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40D" w:rsidRPr="00DE6A24" w:rsidRDefault="00DE7C65" w:rsidP="00D5394B">
      <w:pPr>
        <w:jc w:val="both"/>
        <w:rPr>
          <w:sz w:val="32"/>
          <w:szCs w:val="32"/>
          <w:u w:val="single"/>
        </w:rPr>
      </w:pPr>
      <w:r>
        <w:rPr>
          <w:sz w:val="32"/>
          <w:szCs w:val="32"/>
        </w:rPr>
        <w:br/>
      </w:r>
      <w:r w:rsidR="00F2440D" w:rsidRPr="00DE6A24">
        <w:rPr>
          <w:sz w:val="32"/>
          <w:szCs w:val="32"/>
          <w:u w:val="single"/>
        </w:rPr>
        <w:t>Antimikrobi</w:t>
      </w:r>
      <w:r w:rsidR="004C21A6" w:rsidRPr="00DE6A24">
        <w:rPr>
          <w:sz w:val="32"/>
          <w:szCs w:val="32"/>
          <w:u w:val="single"/>
        </w:rPr>
        <w:t xml:space="preserve">ální účinky </w:t>
      </w:r>
      <w:r w:rsidR="000C5508" w:rsidRPr="00DE6A24">
        <w:rPr>
          <w:sz w:val="32"/>
          <w:szCs w:val="32"/>
          <w:u w:val="single"/>
        </w:rPr>
        <w:t xml:space="preserve">výrobku </w:t>
      </w:r>
      <w:r w:rsidR="00611861">
        <w:rPr>
          <w:sz w:val="32"/>
          <w:szCs w:val="32"/>
          <w:u w:val="single"/>
        </w:rPr>
        <w:t xml:space="preserve">WDL </w:t>
      </w:r>
      <w:proofErr w:type="spellStart"/>
      <w:r w:rsidR="00611861">
        <w:rPr>
          <w:sz w:val="32"/>
          <w:szCs w:val="32"/>
          <w:u w:val="single"/>
        </w:rPr>
        <w:t>Protect</w:t>
      </w:r>
      <w:proofErr w:type="spellEnd"/>
    </w:p>
    <w:p w:rsidR="00D5394B" w:rsidRDefault="00035C32" w:rsidP="00D5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>P</w:t>
      </w:r>
      <w:r w:rsidR="00441C1C">
        <w:rPr>
          <w:rFonts w:eastAsia="Times New Roman" w:cstheme="minorHAnsi"/>
          <w:sz w:val="24"/>
          <w:szCs w:val="24"/>
          <w:lang w:eastAsia="cs-CZ"/>
        </w:rPr>
        <w:t xml:space="preserve">lísně, mikroskopické </w:t>
      </w:r>
      <w:r w:rsidR="001F6FA1">
        <w:rPr>
          <w:rFonts w:eastAsia="Times New Roman" w:cstheme="minorHAnsi"/>
          <w:sz w:val="24"/>
          <w:szCs w:val="24"/>
          <w:lang w:eastAsia="cs-CZ"/>
        </w:rPr>
        <w:t>vláknité houby, které produkují velké množství spor a často také mykotoxiny</w:t>
      </w:r>
      <w:r>
        <w:rPr>
          <w:rFonts w:eastAsia="Times New Roman" w:cstheme="minorHAnsi"/>
          <w:sz w:val="24"/>
          <w:szCs w:val="24"/>
          <w:lang w:eastAsia="cs-CZ"/>
        </w:rPr>
        <w:t>, jsou častým problémem v mnoha domácnostech</w:t>
      </w:r>
      <w:r w:rsidR="001F6FA1">
        <w:rPr>
          <w:rFonts w:eastAsia="Times New Roman" w:cstheme="minorHAnsi"/>
          <w:sz w:val="24"/>
          <w:szCs w:val="24"/>
          <w:lang w:eastAsia="cs-CZ"/>
        </w:rPr>
        <w:t xml:space="preserve">. Spory mohou </w:t>
      </w:r>
      <w:r w:rsidR="00D6342A">
        <w:rPr>
          <w:rFonts w:eastAsia="Times New Roman" w:cstheme="minorHAnsi"/>
          <w:sz w:val="24"/>
          <w:szCs w:val="24"/>
          <w:lang w:eastAsia="cs-CZ"/>
        </w:rPr>
        <w:t>dráždit sliznice dýchacích cest</w:t>
      </w:r>
      <w:r w:rsidR="001F6FA1">
        <w:rPr>
          <w:rFonts w:eastAsia="Times New Roman" w:cstheme="minorHAnsi"/>
          <w:sz w:val="24"/>
          <w:szCs w:val="24"/>
          <w:lang w:eastAsia="cs-CZ"/>
        </w:rPr>
        <w:t xml:space="preserve"> a vyvolávat alergie vedoucí až k</w:t>
      </w:r>
      <w:r w:rsidR="000C67BD">
        <w:rPr>
          <w:rFonts w:eastAsia="Times New Roman" w:cstheme="minorHAnsi"/>
          <w:sz w:val="24"/>
          <w:szCs w:val="24"/>
          <w:lang w:eastAsia="cs-CZ"/>
        </w:rPr>
        <w:t> astmatu. Mykotoxiny oslabují funkci imunitního systému, poškozují játra, ledviny, nervový systém a mají karcinogenní a mutagenní</w:t>
      </w:r>
      <w:r w:rsidR="00D5394B">
        <w:rPr>
          <w:rFonts w:eastAsia="Times New Roman" w:cstheme="minorHAnsi"/>
          <w:sz w:val="24"/>
          <w:szCs w:val="24"/>
          <w:lang w:eastAsia="cs-CZ"/>
        </w:rPr>
        <w:t xml:space="preserve"> účinky.</w:t>
      </w:r>
    </w:p>
    <w:p w:rsidR="00FE11FD" w:rsidRDefault="00342D09" w:rsidP="00D5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br/>
        <w:t xml:space="preserve">Plísně nejsou problém jen vnitřních prostor. Setkáváme </w:t>
      </w:r>
      <w:r w:rsidR="00ED0274">
        <w:rPr>
          <w:rFonts w:eastAsia="Times New Roman" w:cstheme="minorHAnsi"/>
          <w:sz w:val="24"/>
          <w:szCs w:val="24"/>
          <w:lang w:eastAsia="cs-CZ"/>
        </w:rPr>
        <w:t xml:space="preserve">se </w:t>
      </w:r>
      <w:r>
        <w:rPr>
          <w:rFonts w:eastAsia="Times New Roman" w:cstheme="minorHAnsi"/>
          <w:sz w:val="24"/>
          <w:szCs w:val="24"/>
          <w:lang w:eastAsia="cs-CZ"/>
        </w:rPr>
        <w:t xml:space="preserve">s plesnivěním </w:t>
      </w:r>
      <w:r w:rsidR="00ED0274">
        <w:rPr>
          <w:rFonts w:eastAsia="Times New Roman" w:cstheme="minorHAnsi"/>
          <w:sz w:val="24"/>
          <w:szCs w:val="24"/>
          <w:lang w:eastAsia="cs-CZ"/>
        </w:rPr>
        <w:t xml:space="preserve">omítek a fasád, velmi často jsou také přítomny ve společenství s některými druhy řas, sinic, aktinomycet a bakterií, které vytváří nevzhledné zelené až černé povlaky na fasádách zateplených domů. </w:t>
      </w:r>
      <w:r w:rsidR="0095112A">
        <w:rPr>
          <w:rFonts w:eastAsia="Times New Roman" w:cstheme="minorHAnsi"/>
          <w:sz w:val="24"/>
          <w:szCs w:val="24"/>
          <w:lang w:eastAsia="cs-CZ"/>
        </w:rPr>
        <w:t xml:space="preserve">Řasy i sinice jsou </w:t>
      </w:r>
      <w:proofErr w:type="spellStart"/>
      <w:r w:rsidR="0095112A">
        <w:rPr>
          <w:rFonts w:eastAsia="Times New Roman" w:cstheme="minorHAnsi"/>
          <w:sz w:val="24"/>
          <w:szCs w:val="24"/>
          <w:lang w:eastAsia="cs-CZ"/>
        </w:rPr>
        <w:t>fotoautotrofní</w:t>
      </w:r>
      <w:proofErr w:type="spellEnd"/>
      <w:r w:rsidR="0095112A">
        <w:rPr>
          <w:rFonts w:eastAsia="Times New Roman" w:cstheme="minorHAnsi"/>
          <w:sz w:val="24"/>
          <w:szCs w:val="24"/>
          <w:lang w:eastAsia="cs-CZ"/>
        </w:rPr>
        <w:t xml:space="preserve"> organismy, kterým stačí k vývoji pouze světlo, vlhkost a anorganické látky přítomné ve vzduchu. </w:t>
      </w:r>
      <w:r w:rsidR="003C58D1">
        <w:rPr>
          <w:rFonts w:eastAsia="Times New Roman" w:cstheme="minorHAnsi"/>
          <w:sz w:val="24"/>
          <w:szCs w:val="24"/>
          <w:lang w:eastAsia="cs-CZ"/>
        </w:rPr>
        <w:t>K</w:t>
      </w:r>
      <w:r w:rsidR="0095112A">
        <w:rPr>
          <w:rFonts w:eastAsia="Times New Roman" w:cstheme="minorHAnsi"/>
          <w:sz w:val="24"/>
          <w:szCs w:val="24"/>
          <w:lang w:eastAsia="cs-CZ"/>
        </w:rPr>
        <w:t>ondenzace vzdušné vlhkosti na stěnách domů společně s </w:t>
      </w:r>
      <w:proofErr w:type="spellStart"/>
      <w:r w:rsidR="0095112A">
        <w:rPr>
          <w:rFonts w:eastAsia="Times New Roman" w:cstheme="minorHAnsi"/>
          <w:sz w:val="24"/>
          <w:szCs w:val="24"/>
          <w:lang w:eastAsia="cs-CZ"/>
        </w:rPr>
        <w:t>eutrofizovanými</w:t>
      </w:r>
      <w:proofErr w:type="spellEnd"/>
      <w:r w:rsidR="0095112A">
        <w:rPr>
          <w:rFonts w:eastAsia="Times New Roman" w:cstheme="minorHAnsi"/>
          <w:sz w:val="24"/>
          <w:szCs w:val="24"/>
          <w:lang w:eastAsia="cs-CZ"/>
        </w:rPr>
        <w:t xml:space="preserve"> srážkami jejich růstu velmi napomáhá.</w:t>
      </w:r>
      <w:r w:rsidR="0059675F">
        <w:rPr>
          <w:rFonts w:eastAsia="Times New Roman" w:cstheme="minorHAnsi"/>
          <w:sz w:val="24"/>
          <w:szCs w:val="24"/>
          <w:lang w:eastAsia="cs-CZ"/>
        </w:rPr>
        <w:t xml:space="preserve"> </w:t>
      </w:r>
    </w:p>
    <w:p w:rsidR="00FE11FD" w:rsidRDefault="00FE11FD" w:rsidP="00D5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</w:p>
    <w:p w:rsidR="00D5394B" w:rsidRDefault="00FE11FD" w:rsidP="00D5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191D88">
        <w:rPr>
          <w:rFonts w:eastAsia="Times New Roman" w:cstheme="minorHAnsi"/>
          <w:sz w:val="24"/>
          <w:szCs w:val="24"/>
          <w:lang w:eastAsia="cs-CZ"/>
        </w:rPr>
        <w:t>Řešením</w:t>
      </w:r>
      <w:r w:rsidR="0059675F" w:rsidRPr="00191D88">
        <w:rPr>
          <w:rFonts w:eastAsia="Times New Roman" w:cstheme="minorHAnsi"/>
          <w:sz w:val="24"/>
          <w:szCs w:val="24"/>
          <w:lang w:eastAsia="cs-CZ"/>
        </w:rPr>
        <w:t xml:space="preserve"> problémů </w:t>
      </w:r>
      <w:r w:rsidRPr="00191D88">
        <w:rPr>
          <w:rFonts w:eastAsia="Times New Roman" w:cstheme="minorHAnsi"/>
          <w:sz w:val="24"/>
          <w:szCs w:val="24"/>
          <w:lang w:eastAsia="cs-CZ"/>
        </w:rPr>
        <w:t xml:space="preserve">s plísněmi a řasami </w:t>
      </w:r>
      <w:r w:rsidR="0059675F" w:rsidRPr="00191D88">
        <w:rPr>
          <w:rFonts w:eastAsia="Times New Roman" w:cstheme="minorHAnsi"/>
          <w:sz w:val="24"/>
          <w:szCs w:val="24"/>
          <w:lang w:eastAsia="cs-CZ"/>
        </w:rPr>
        <w:t>je použití</w:t>
      </w:r>
      <w:r w:rsidR="00D10D3B" w:rsidRPr="00191D88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8C5CDA">
        <w:rPr>
          <w:rFonts w:eastAsia="Times New Roman" w:cstheme="minorHAnsi"/>
          <w:sz w:val="24"/>
          <w:szCs w:val="24"/>
          <w:lang w:eastAsia="cs-CZ"/>
        </w:rPr>
        <w:t xml:space="preserve">WDL </w:t>
      </w:r>
      <w:proofErr w:type="spellStart"/>
      <w:r w:rsidR="008C5CDA">
        <w:rPr>
          <w:rFonts w:eastAsia="Times New Roman" w:cstheme="minorHAnsi"/>
          <w:sz w:val="24"/>
          <w:szCs w:val="24"/>
          <w:lang w:eastAsia="cs-CZ"/>
        </w:rPr>
        <w:t>Protect</w:t>
      </w:r>
      <w:proofErr w:type="spellEnd"/>
      <w:r w:rsidRPr="00191D88">
        <w:rPr>
          <w:rFonts w:eastAsia="Times New Roman" w:cstheme="minorHAnsi"/>
          <w:sz w:val="24"/>
          <w:szCs w:val="24"/>
          <w:lang w:eastAsia="cs-CZ"/>
        </w:rPr>
        <w:t>. Tento transparentní ochranný nátěr je určen jako prevence proti škodlivým mikroorganismům pro nové omítky, nátěry a fasády, a také jako</w:t>
      </w:r>
      <w:r w:rsidR="00DE35DA" w:rsidRPr="00191D88">
        <w:rPr>
          <w:rFonts w:eastAsia="Times New Roman" w:cstheme="minorHAnsi"/>
          <w:sz w:val="24"/>
          <w:szCs w:val="24"/>
          <w:lang w:eastAsia="cs-CZ"/>
        </w:rPr>
        <w:t xml:space="preserve"> ochrana pro již napadené, dobře </w:t>
      </w:r>
      <w:r w:rsidR="00191D88">
        <w:rPr>
          <w:rFonts w:eastAsia="Times New Roman" w:cstheme="minorHAnsi"/>
          <w:sz w:val="24"/>
          <w:szCs w:val="24"/>
          <w:lang w:eastAsia="cs-CZ"/>
        </w:rPr>
        <w:t>soudržné, o</w:t>
      </w:r>
      <w:r w:rsidR="00DE35DA" w:rsidRPr="00191D88">
        <w:rPr>
          <w:rFonts w:eastAsia="Times New Roman" w:cstheme="minorHAnsi"/>
          <w:sz w:val="24"/>
          <w:szCs w:val="24"/>
          <w:lang w:eastAsia="cs-CZ"/>
        </w:rPr>
        <w:t>čistěné zdi</w:t>
      </w:r>
      <w:r w:rsidR="00DE1BC4" w:rsidRPr="00191D88">
        <w:rPr>
          <w:rFonts w:eastAsia="Times New Roman" w:cstheme="minorHAnsi"/>
          <w:sz w:val="24"/>
          <w:szCs w:val="24"/>
          <w:lang w:eastAsia="cs-CZ"/>
        </w:rPr>
        <w:t>.</w:t>
      </w:r>
    </w:p>
    <w:p w:rsidR="0069593E" w:rsidRPr="00623F3D" w:rsidRDefault="0069593E" w:rsidP="00D5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</w:p>
    <w:p w:rsidR="00D5394B" w:rsidRDefault="008C5CDA" w:rsidP="00D5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t xml:space="preserve">WDL 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Protect</w:t>
      </w:r>
      <w:proofErr w:type="spellEnd"/>
      <w:r>
        <w:rPr>
          <w:rFonts w:eastAsia="Times New Roman" w:cstheme="minorHAnsi"/>
          <w:sz w:val="24"/>
          <w:szCs w:val="24"/>
          <w:lang w:eastAsia="cs-CZ"/>
        </w:rPr>
        <w:t xml:space="preserve">. </w:t>
      </w:r>
      <w:r w:rsidR="002B172A">
        <w:rPr>
          <w:rFonts w:eastAsia="Times New Roman" w:cstheme="minorHAnsi"/>
          <w:sz w:val="24"/>
          <w:szCs w:val="24"/>
          <w:lang w:eastAsia="cs-CZ"/>
        </w:rPr>
        <w:t>Lak</w:t>
      </w:r>
      <w:r w:rsidR="00E36B24">
        <w:rPr>
          <w:rFonts w:eastAsia="Times New Roman" w:cstheme="minorHAnsi"/>
          <w:sz w:val="24"/>
          <w:szCs w:val="24"/>
          <w:lang w:eastAsia="cs-CZ"/>
        </w:rPr>
        <w:t xml:space="preserve"> působí na bázi </w:t>
      </w:r>
      <w:r w:rsidR="0059675F">
        <w:rPr>
          <w:rFonts w:eastAsia="Times New Roman" w:cstheme="minorHAnsi"/>
          <w:sz w:val="24"/>
          <w:szCs w:val="24"/>
          <w:lang w:eastAsia="cs-CZ"/>
        </w:rPr>
        <w:t xml:space="preserve">nanočástic, především </w:t>
      </w:r>
      <w:proofErr w:type="spellStart"/>
      <w:r w:rsidR="00E36B24">
        <w:rPr>
          <w:rFonts w:eastAsia="Times New Roman" w:cstheme="minorHAnsi"/>
          <w:sz w:val="24"/>
          <w:szCs w:val="24"/>
          <w:lang w:eastAsia="cs-CZ"/>
        </w:rPr>
        <w:t>fotokatalyticky</w:t>
      </w:r>
      <w:proofErr w:type="spellEnd"/>
      <w:r w:rsidR="00E36B24">
        <w:rPr>
          <w:rFonts w:eastAsia="Times New Roman" w:cstheme="minorHAnsi"/>
          <w:sz w:val="24"/>
          <w:szCs w:val="24"/>
          <w:lang w:eastAsia="cs-CZ"/>
        </w:rPr>
        <w:t xml:space="preserve"> aktivních nanočástic oxidu titaničitého (TiO</w:t>
      </w:r>
      <w:r w:rsidR="00E36B24" w:rsidRPr="00E36B24">
        <w:rPr>
          <w:rFonts w:eastAsia="Times New Roman" w:cstheme="minorHAnsi"/>
          <w:sz w:val="24"/>
          <w:szCs w:val="24"/>
          <w:vertAlign w:val="subscript"/>
          <w:lang w:eastAsia="cs-CZ"/>
        </w:rPr>
        <w:t>2</w:t>
      </w:r>
      <w:r w:rsidR="00E36B24">
        <w:rPr>
          <w:rFonts w:eastAsia="Times New Roman" w:cstheme="minorHAnsi"/>
          <w:sz w:val="24"/>
          <w:szCs w:val="24"/>
          <w:lang w:eastAsia="cs-CZ"/>
        </w:rPr>
        <w:t>)</w:t>
      </w:r>
      <w:r w:rsidR="00DE1BC4">
        <w:rPr>
          <w:rFonts w:eastAsia="Times New Roman" w:cstheme="minorHAnsi"/>
          <w:sz w:val="24"/>
          <w:szCs w:val="24"/>
          <w:lang w:eastAsia="cs-CZ"/>
        </w:rPr>
        <w:t>, k</w:t>
      </w:r>
      <w:r w:rsidR="0069593E" w:rsidRPr="00623F3D">
        <w:rPr>
          <w:rFonts w:eastAsia="Times New Roman" w:cstheme="minorHAnsi"/>
          <w:sz w:val="24"/>
          <w:szCs w:val="24"/>
          <w:lang w:eastAsia="cs-CZ"/>
        </w:rPr>
        <w:t>terý je běžně používaný ve vztahu k přírodnímu prostředí, při odstraňování nečistot z vody i vzduchu</w:t>
      </w:r>
      <w:r w:rsidR="00DA6E55" w:rsidRPr="00623F3D">
        <w:rPr>
          <w:rFonts w:eastAsia="Times New Roman" w:cstheme="minorHAnsi"/>
          <w:sz w:val="24"/>
          <w:szCs w:val="24"/>
          <w:lang w:eastAsia="cs-CZ"/>
        </w:rPr>
        <w:t>, v kosmetice nebo v medicíně</w:t>
      </w:r>
      <w:r w:rsidR="0069593E" w:rsidRPr="00623F3D">
        <w:rPr>
          <w:rFonts w:eastAsia="Times New Roman" w:cstheme="minorHAnsi"/>
          <w:sz w:val="24"/>
          <w:szCs w:val="24"/>
          <w:lang w:eastAsia="cs-CZ"/>
        </w:rPr>
        <w:t xml:space="preserve">. </w:t>
      </w:r>
      <w:r w:rsidR="00DA6E55" w:rsidRPr="00623F3D">
        <w:rPr>
          <w:rFonts w:eastAsia="Times New Roman" w:cstheme="minorHAnsi"/>
          <w:sz w:val="24"/>
          <w:szCs w:val="24"/>
          <w:lang w:eastAsia="cs-CZ"/>
        </w:rPr>
        <w:t>N</w:t>
      </w:r>
      <w:r w:rsidR="0069593E" w:rsidRPr="00623F3D">
        <w:rPr>
          <w:rFonts w:eastAsia="Times New Roman" w:cstheme="minorHAnsi"/>
          <w:sz w:val="24"/>
          <w:szCs w:val="24"/>
          <w:lang w:eastAsia="cs-CZ"/>
        </w:rPr>
        <w:t xml:space="preserve">anočástice </w:t>
      </w:r>
      <w:r w:rsidR="00DA6E55" w:rsidRPr="00623F3D">
        <w:rPr>
          <w:rFonts w:eastAsia="Times New Roman" w:cstheme="minorHAnsi"/>
          <w:sz w:val="24"/>
          <w:szCs w:val="24"/>
          <w:lang w:eastAsia="cs-CZ"/>
        </w:rPr>
        <w:t>TiO</w:t>
      </w:r>
      <w:r w:rsidR="00DA6E55" w:rsidRPr="00623F3D">
        <w:rPr>
          <w:rFonts w:eastAsia="Times New Roman" w:cstheme="minorHAnsi"/>
          <w:sz w:val="24"/>
          <w:szCs w:val="24"/>
          <w:vertAlign w:val="subscript"/>
          <w:lang w:eastAsia="cs-CZ"/>
        </w:rPr>
        <w:t>2</w:t>
      </w:r>
      <w:r w:rsidR="00DA6E55" w:rsidRPr="00623F3D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0C5508">
        <w:rPr>
          <w:rFonts w:eastAsia="Times New Roman" w:cstheme="minorHAnsi"/>
          <w:sz w:val="24"/>
          <w:szCs w:val="24"/>
          <w:lang w:eastAsia="cs-CZ"/>
        </w:rPr>
        <w:t xml:space="preserve">ve výrobcích řady 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Protect</w:t>
      </w:r>
      <w:proofErr w:type="spellEnd"/>
      <w:r w:rsidR="000C5508" w:rsidRPr="000C5508">
        <w:rPr>
          <w:rFonts w:eastAsia="Times New Roman" w:cstheme="minorHAnsi"/>
          <w:sz w:val="24"/>
          <w:szCs w:val="24"/>
          <w:lang w:eastAsia="cs-CZ"/>
        </w:rPr>
        <w:t>®</w:t>
      </w:r>
      <w:r w:rsidR="004D3512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69593E" w:rsidRPr="00623F3D">
        <w:rPr>
          <w:rFonts w:eastAsia="Times New Roman" w:cstheme="minorHAnsi"/>
          <w:sz w:val="24"/>
          <w:szCs w:val="24"/>
          <w:lang w:eastAsia="cs-CZ"/>
        </w:rPr>
        <w:t xml:space="preserve">jsou aktivovány </w:t>
      </w:r>
      <w:r w:rsidR="00623F3D" w:rsidRPr="00623F3D">
        <w:rPr>
          <w:rFonts w:eastAsia="Times New Roman" w:cstheme="minorHAnsi"/>
          <w:sz w:val="24"/>
          <w:szCs w:val="24"/>
          <w:lang w:eastAsia="cs-CZ"/>
        </w:rPr>
        <w:t xml:space="preserve">UV-A i VIS </w:t>
      </w:r>
      <w:r w:rsidR="0069593E" w:rsidRPr="00623F3D">
        <w:rPr>
          <w:rFonts w:eastAsia="Times New Roman" w:cstheme="minorHAnsi"/>
          <w:sz w:val="24"/>
          <w:szCs w:val="24"/>
          <w:lang w:eastAsia="cs-CZ"/>
        </w:rPr>
        <w:t xml:space="preserve">zářením a jsou schopny fotokatalytické inaktivace </w:t>
      </w:r>
      <w:proofErr w:type="spellStart"/>
      <w:r w:rsidR="0069593E" w:rsidRPr="00623F3D">
        <w:rPr>
          <w:rFonts w:eastAsia="Times New Roman" w:cstheme="minorHAnsi"/>
          <w:sz w:val="24"/>
          <w:szCs w:val="24"/>
          <w:lang w:eastAsia="cs-CZ"/>
        </w:rPr>
        <w:t>grampoztivních</w:t>
      </w:r>
      <w:proofErr w:type="spellEnd"/>
      <w:r w:rsidR="0069593E" w:rsidRPr="00623F3D">
        <w:rPr>
          <w:rFonts w:eastAsia="Times New Roman" w:cstheme="minorHAnsi"/>
          <w:sz w:val="24"/>
          <w:szCs w:val="24"/>
          <w:lang w:eastAsia="cs-CZ"/>
        </w:rPr>
        <w:t xml:space="preserve"> i gramnegativních bakterií, </w:t>
      </w:r>
      <w:r w:rsidR="000C5508">
        <w:rPr>
          <w:rFonts w:eastAsia="Times New Roman" w:cstheme="minorHAnsi"/>
          <w:sz w:val="24"/>
          <w:szCs w:val="24"/>
          <w:lang w:eastAsia="cs-CZ"/>
        </w:rPr>
        <w:t xml:space="preserve">sinic, </w:t>
      </w:r>
      <w:r w:rsidR="0069593E" w:rsidRPr="00623F3D">
        <w:rPr>
          <w:rFonts w:eastAsia="Times New Roman" w:cstheme="minorHAnsi"/>
          <w:sz w:val="24"/>
          <w:szCs w:val="24"/>
          <w:lang w:eastAsia="cs-CZ"/>
        </w:rPr>
        <w:t>mikroskopických hub</w:t>
      </w:r>
      <w:r w:rsidR="0059675F">
        <w:rPr>
          <w:rFonts w:eastAsia="Times New Roman" w:cstheme="minorHAnsi"/>
          <w:sz w:val="24"/>
          <w:szCs w:val="24"/>
          <w:lang w:eastAsia="cs-CZ"/>
        </w:rPr>
        <w:t xml:space="preserve">, řas </w:t>
      </w:r>
      <w:r w:rsidR="0069593E" w:rsidRPr="00623F3D">
        <w:rPr>
          <w:rFonts w:eastAsia="Times New Roman" w:cstheme="minorHAnsi"/>
          <w:sz w:val="24"/>
          <w:szCs w:val="24"/>
          <w:lang w:eastAsia="cs-CZ"/>
        </w:rPr>
        <w:t>i virů. Antimikrobiální aktivita oxidu titaničitého spočívá ve vzniku volnýc</w:t>
      </w:r>
      <w:r w:rsidR="00DA6E55" w:rsidRPr="00623F3D">
        <w:rPr>
          <w:rFonts w:eastAsia="Times New Roman" w:cstheme="minorHAnsi"/>
          <w:sz w:val="24"/>
          <w:szCs w:val="24"/>
          <w:lang w:eastAsia="cs-CZ"/>
        </w:rPr>
        <w:t>h kyslíkových a hydroxylových radikálů</w:t>
      </w:r>
      <w:r w:rsidR="00623F3D">
        <w:rPr>
          <w:rFonts w:eastAsia="Times New Roman" w:cstheme="minorHAnsi"/>
          <w:sz w:val="24"/>
          <w:szCs w:val="24"/>
          <w:lang w:eastAsia="cs-CZ"/>
        </w:rPr>
        <w:t xml:space="preserve"> a tvorbě peroxidů, které při zvýšené koncentraci poškozují buněčnou strukturu a </w:t>
      </w:r>
      <w:r w:rsidR="00623F3D" w:rsidRPr="00DE1BC4">
        <w:rPr>
          <w:rFonts w:eastAsia="Times New Roman" w:cstheme="minorHAnsi"/>
          <w:sz w:val="24"/>
          <w:szCs w:val="24"/>
          <w:lang w:eastAsia="cs-CZ"/>
        </w:rPr>
        <w:t>způsobují nevratné změny na DNA mikroorganismů.</w:t>
      </w:r>
      <w:r w:rsidR="00DE1BC4">
        <w:rPr>
          <w:rFonts w:eastAsia="Times New Roman" w:cstheme="minorHAnsi"/>
          <w:sz w:val="24"/>
          <w:szCs w:val="24"/>
          <w:lang w:eastAsia="cs-CZ"/>
        </w:rPr>
        <w:t xml:space="preserve"> Koncentrace nutná k mikrobicidním účinkům se udává mezi 100 až 1000 </w:t>
      </w:r>
      <w:proofErr w:type="spellStart"/>
      <w:r w:rsidR="00DE1BC4">
        <w:rPr>
          <w:rFonts w:eastAsia="Times New Roman" w:cstheme="minorHAnsi"/>
          <w:sz w:val="24"/>
          <w:szCs w:val="24"/>
          <w:lang w:eastAsia="cs-CZ"/>
        </w:rPr>
        <w:t>ppm</w:t>
      </w:r>
      <w:proofErr w:type="spellEnd"/>
      <w:r w:rsidR="00DE1BC4">
        <w:rPr>
          <w:rFonts w:eastAsia="Times New Roman" w:cstheme="minorHAnsi"/>
          <w:sz w:val="24"/>
          <w:szCs w:val="24"/>
          <w:lang w:eastAsia="cs-CZ"/>
        </w:rPr>
        <w:t xml:space="preserve"> (miligramů na litr). </w:t>
      </w:r>
    </w:p>
    <w:p w:rsidR="009A1285" w:rsidRDefault="0095112A" w:rsidP="00D5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sz w:val="24"/>
          <w:szCs w:val="24"/>
          <w:lang w:eastAsia="cs-CZ"/>
        </w:rPr>
        <w:br/>
        <w:t>Jsou testovány jak jednotlivé mikrobicidní složky</w:t>
      </w:r>
      <w:r w:rsidR="007F2B32">
        <w:rPr>
          <w:rFonts w:eastAsia="Times New Roman" w:cstheme="minorHAnsi"/>
          <w:sz w:val="24"/>
          <w:szCs w:val="24"/>
          <w:lang w:eastAsia="cs-CZ"/>
        </w:rPr>
        <w:t xml:space="preserve">, tak i hotové výrobky a </w:t>
      </w:r>
      <w:proofErr w:type="spellStart"/>
      <w:r w:rsidR="007F2B32">
        <w:rPr>
          <w:rFonts w:eastAsia="Times New Roman" w:cstheme="minorHAnsi"/>
          <w:sz w:val="24"/>
          <w:szCs w:val="24"/>
          <w:lang w:eastAsia="cs-CZ"/>
        </w:rPr>
        <w:t>kondiciované</w:t>
      </w:r>
      <w:proofErr w:type="spellEnd"/>
      <w:r w:rsidR="007F2B32">
        <w:rPr>
          <w:rFonts w:eastAsia="Times New Roman" w:cstheme="minorHAnsi"/>
          <w:sz w:val="24"/>
          <w:szCs w:val="24"/>
          <w:lang w:eastAsia="cs-CZ"/>
        </w:rPr>
        <w:t xml:space="preserve"> nátěry. Používané testovací mikroorganismy jsou vybrány coby typičtí zástupci problémových organismů v daném prostředí</w:t>
      </w:r>
      <w:r w:rsidR="00041B74">
        <w:rPr>
          <w:rFonts w:eastAsia="Times New Roman" w:cstheme="minorHAnsi"/>
          <w:sz w:val="24"/>
          <w:szCs w:val="24"/>
          <w:lang w:eastAsia="cs-CZ"/>
        </w:rPr>
        <w:t xml:space="preserve">, případně jde </w:t>
      </w:r>
      <w:r w:rsidR="007E198A">
        <w:rPr>
          <w:rFonts w:eastAsia="Times New Roman" w:cstheme="minorHAnsi"/>
          <w:sz w:val="24"/>
          <w:szCs w:val="24"/>
          <w:lang w:eastAsia="cs-CZ"/>
        </w:rPr>
        <w:t xml:space="preserve">přímo </w:t>
      </w:r>
      <w:r w:rsidR="00CB6E88">
        <w:rPr>
          <w:rFonts w:eastAsia="Times New Roman" w:cstheme="minorHAnsi"/>
          <w:sz w:val="24"/>
          <w:szCs w:val="24"/>
          <w:lang w:eastAsia="cs-CZ"/>
        </w:rPr>
        <w:t>o izoláty z</w:t>
      </w:r>
      <w:r w:rsidR="00041B74">
        <w:rPr>
          <w:rFonts w:eastAsia="Times New Roman" w:cstheme="minorHAnsi"/>
          <w:sz w:val="24"/>
          <w:szCs w:val="24"/>
          <w:lang w:eastAsia="cs-CZ"/>
        </w:rPr>
        <w:t xml:space="preserve"> postižených míst. </w:t>
      </w:r>
      <w:r w:rsidR="00035C32">
        <w:rPr>
          <w:rFonts w:ascii="Calibri" w:eastAsia="Times New Roman" w:hAnsi="Calibri" w:cs="Calibri"/>
          <w:lang w:eastAsia="cs-CZ"/>
        </w:rPr>
        <w:t xml:space="preserve">Prokázaná účinnost na takovémto společenství organismů je nejlepším dokladem, že funkčnost nátěru opravdu splňuje požadavky na něj kladené. </w:t>
      </w:r>
      <w:r w:rsidR="004629DF">
        <w:rPr>
          <w:rFonts w:eastAsia="Times New Roman" w:cstheme="minorHAnsi"/>
          <w:sz w:val="24"/>
          <w:szCs w:val="24"/>
          <w:lang w:eastAsia="cs-CZ"/>
        </w:rPr>
        <w:t>Pro sledování fotokatalytického efektu byly vzorky osvětlovány buď denním světlem nebo zářivkou s plným světelným spektrem a 30% UV</w:t>
      </w:r>
      <w:r w:rsidR="0059675F">
        <w:rPr>
          <w:rFonts w:eastAsia="Times New Roman" w:cstheme="minorHAnsi"/>
          <w:sz w:val="24"/>
          <w:szCs w:val="24"/>
          <w:lang w:eastAsia="cs-CZ"/>
        </w:rPr>
        <w:t>-</w:t>
      </w:r>
      <w:r w:rsidR="004629DF">
        <w:rPr>
          <w:rFonts w:eastAsia="Times New Roman" w:cstheme="minorHAnsi"/>
          <w:sz w:val="24"/>
          <w:szCs w:val="24"/>
          <w:lang w:eastAsia="cs-CZ"/>
        </w:rPr>
        <w:t xml:space="preserve">A záření (vlnová délka 365 – 750 </w:t>
      </w:r>
      <w:proofErr w:type="spellStart"/>
      <w:r w:rsidR="004629DF">
        <w:rPr>
          <w:rFonts w:eastAsia="Times New Roman" w:cstheme="minorHAnsi"/>
          <w:sz w:val="24"/>
          <w:szCs w:val="24"/>
          <w:lang w:eastAsia="cs-CZ"/>
        </w:rPr>
        <w:t>nm</w:t>
      </w:r>
      <w:proofErr w:type="spellEnd"/>
      <w:r w:rsidR="004629DF">
        <w:rPr>
          <w:rFonts w:eastAsia="Times New Roman" w:cstheme="minorHAnsi"/>
          <w:sz w:val="24"/>
          <w:szCs w:val="24"/>
          <w:lang w:eastAsia="cs-CZ"/>
        </w:rPr>
        <w:t xml:space="preserve">). </w:t>
      </w:r>
      <w:r w:rsidR="00041B74">
        <w:rPr>
          <w:rFonts w:eastAsia="Times New Roman" w:cstheme="minorHAnsi"/>
          <w:sz w:val="24"/>
          <w:szCs w:val="24"/>
          <w:lang w:eastAsia="cs-CZ"/>
        </w:rPr>
        <w:t xml:space="preserve">Výsledky prokazují velmi dobrou účinnost těchto </w:t>
      </w:r>
      <w:r w:rsidR="00AA3643">
        <w:rPr>
          <w:rFonts w:eastAsia="Times New Roman" w:cstheme="minorHAnsi"/>
          <w:sz w:val="24"/>
          <w:szCs w:val="24"/>
          <w:lang w:eastAsia="cs-CZ"/>
        </w:rPr>
        <w:t>materiálů.</w:t>
      </w:r>
      <w:r w:rsidR="000445E2">
        <w:rPr>
          <w:rFonts w:eastAsia="Times New Roman" w:cstheme="minorHAnsi"/>
          <w:sz w:val="24"/>
          <w:szCs w:val="24"/>
          <w:lang w:eastAsia="cs-CZ"/>
        </w:rPr>
        <w:t xml:space="preserve"> Jako příklad zde některé uvádíme</w:t>
      </w:r>
      <w:r w:rsidR="003C58D1">
        <w:rPr>
          <w:rFonts w:eastAsia="Times New Roman" w:cstheme="minorHAnsi"/>
          <w:sz w:val="24"/>
          <w:szCs w:val="24"/>
          <w:lang w:eastAsia="cs-CZ"/>
        </w:rPr>
        <w:t xml:space="preserve"> spolu s fotodokumentací</w:t>
      </w:r>
      <w:r w:rsidR="000445E2">
        <w:rPr>
          <w:rFonts w:eastAsia="Times New Roman" w:cstheme="minorHAnsi"/>
          <w:sz w:val="24"/>
          <w:szCs w:val="24"/>
          <w:lang w:eastAsia="cs-CZ"/>
        </w:rPr>
        <w:t>.</w:t>
      </w:r>
    </w:p>
    <w:p w:rsidR="0059675F" w:rsidRDefault="0059675F" w:rsidP="00D539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</w:p>
    <w:p w:rsidR="00AD200E" w:rsidRDefault="0029309A" w:rsidP="009145FB">
      <w:pPr>
        <w:rPr>
          <w:rFonts w:ascii="Calibri" w:eastAsia="Times New Roman" w:hAnsi="Calibri" w:cs="Calibri"/>
          <w:lang w:eastAsia="cs-CZ"/>
        </w:rPr>
      </w:pPr>
      <w:r w:rsidRPr="0029309A">
        <w:rPr>
          <w:sz w:val="16"/>
          <w:szCs w:val="16"/>
        </w:rPr>
        <w:br/>
      </w:r>
      <w:r>
        <w:rPr>
          <w:rFonts w:ascii="Calibri" w:eastAsia="Times New Roman" w:hAnsi="Calibri" w:cs="Calibri"/>
          <w:lang w:eastAsia="cs-CZ"/>
        </w:rPr>
        <w:br/>
      </w:r>
      <w:r>
        <w:rPr>
          <w:rFonts w:ascii="Calibri" w:eastAsia="Times New Roman" w:hAnsi="Calibri" w:cs="Calibri"/>
          <w:lang w:eastAsia="cs-CZ"/>
        </w:rPr>
        <w:br/>
      </w:r>
    </w:p>
    <w:p w:rsidR="00AD200E" w:rsidRDefault="00AD200E" w:rsidP="00886F98">
      <w:pPr>
        <w:rPr>
          <w:rFonts w:ascii="Calibri" w:eastAsia="Times New Roman" w:hAnsi="Calibri" w:cs="Calibri"/>
          <w:lang w:eastAsia="cs-CZ"/>
        </w:rPr>
      </w:pPr>
    </w:p>
    <w:p w:rsidR="0070782B" w:rsidRDefault="00035C32" w:rsidP="0011182E">
      <w:pPr>
        <w:rPr>
          <w:rFonts w:ascii="Calibri" w:eastAsia="Times New Roman" w:hAnsi="Calibri" w:cs="Calibri"/>
          <w:lang w:eastAsia="cs-CZ"/>
        </w:rPr>
      </w:pPr>
      <w:r w:rsidRPr="00035C32">
        <w:rPr>
          <w:rFonts w:ascii="Calibri" w:eastAsia="Times New Roman" w:hAnsi="Calibri" w:cs="Calibri"/>
          <w:b/>
          <w:lang w:eastAsia="cs-CZ"/>
        </w:rPr>
        <w:lastRenderedPageBreak/>
        <w:t>Průkaz růstu na ošetřeném povrchu:</w:t>
      </w:r>
      <w:r>
        <w:rPr>
          <w:rFonts w:ascii="Calibri" w:eastAsia="Times New Roman" w:hAnsi="Calibri" w:cs="Calibri"/>
          <w:lang w:eastAsia="cs-CZ"/>
        </w:rPr>
        <w:t xml:space="preserve"> Testovacími mi</w:t>
      </w:r>
      <w:r w:rsidR="0011182E">
        <w:rPr>
          <w:rFonts w:ascii="Calibri" w:eastAsia="Times New Roman" w:hAnsi="Calibri" w:cs="Calibri"/>
          <w:lang w:eastAsia="cs-CZ"/>
        </w:rPr>
        <w:t>kroorganismy byly</w:t>
      </w:r>
      <w:r>
        <w:rPr>
          <w:rFonts w:ascii="Calibri" w:eastAsia="Times New Roman" w:hAnsi="Calibri" w:cs="Calibri"/>
          <w:lang w:eastAsia="cs-CZ"/>
        </w:rPr>
        <w:t xml:space="preserve"> </w:t>
      </w:r>
      <w:proofErr w:type="spellStart"/>
      <w:r>
        <w:rPr>
          <w:rFonts w:ascii="Calibri" w:eastAsia="Times New Roman" w:hAnsi="Calibri" w:cs="Calibri"/>
          <w:lang w:eastAsia="cs-CZ"/>
        </w:rPr>
        <w:t>mikromyceta</w:t>
      </w:r>
      <w:proofErr w:type="spellEnd"/>
      <w:r>
        <w:rPr>
          <w:rFonts w:ascii="Calibri" w:eastAsia="Times New Roman" w:hAnsi="Calibri" w:cs="Calibri"/>
          <w:lang w:eastAsia="cs-CZ"/>
        </w:rPr>
        <w:t xml:space="preserve"> </w:t>
      </w:r>
      <w:proofErr w:type="spellStart"/>
      <w:r w:rsidRPr="00035C32">
        <w:rPr>
          <w:rFonts w:ascii="Calibri" w:eastAsia="Times New Roman" w:hAnsi="Calibri" w:cs="Calibri"/>
          <w:i/>
          <w:lang w:eastAsia="cs-CZ"/>
        </w:rPr>
        <w:t>Aspergilus</w:t>
      </w:r>
      <w:proofErr w:type="spellEnd"/>
      <w:r w:rsidRPr="00035C32">
        <w:rPr>
          <w:rFonts w:ascii="Calibri" w:eastAsia="Times New Roman" w:hAnsi="Calibri" w:cs="Calibri"/>
          <w:i/>
          <w:lang w:eastAsia="cs-CZ"/>
        </w:rPr>
        <w:t xml:space="preserve"> </w:t>
      </w:r>
      <w:proofErr w:type="spellStart"/>
      <w:r w:rsidRPr="00035C32">
        <w:rPr>
          <w:rFonts w:ascii="Calibri" w:eastAsia="Times New Roman" w:hAnsi="Calibri" w:cs="Calibri"/>
          <w:i/>
          <w:lang w:eastAsia="cs-CZ"/>
        </w:rPr>
        <w:t>niger</w:t>
      </w:r>
      <w:proofErr w:type="spellEnd"/>
      <w:r>
        <w:rPr>
          <w:rFonts w:ascii="Calibri" w:eastAsia="Times New Roman" w:hAnsi="Calibri" w:cs="Calibri"/>
          <w:lang w:eastAsia="cs-CZ"/>
        </w:rPr>
        <w:t xml:space="preserve">, často se vyskytující na zdech, a dále </w:t>
      </w:r>
      <w:r w:rsidR="0011182E">
        <w:rPr>
          <w:rFonts w:ascii="Calibri" w:eastAsia="Times New Roman" w:hAnsi="Calibri" w:cs="Calibri"/>
          <w:lang w:eastAsia="cs-CZ"/>
        </w:rPr>
        <w:t xml:space="preserve">izoláty z fasády pokryté silným povlakem </w:t>
      </w:r>
      <w:proofErr w:type="spellStart"/>
      <w:r w:rsidR="0011182E">
        <w:rPr>
          <w:rFonts w:ascii="Calibri" w:eastAsia="Times New Roman" w:hAnsi="Calibri" w:cs="Calibri"/>
          <w:lang w:eastAsia="cs-CZ"/>
        </w:rPr>
        <w:t>biofilmu</w:t>
      </w:r>
      <w:proofErr w:type="spellEnd"/>
      <w:r w:rsidR="0011182E">
        <w:rPr>
          <w:rFonts w:ascii="Calibri" w:eastAsia="Times New Roman" w:hAnsi="Calibri" w:cs="Calibri"/>
          <w:lang w:eastAsia="cs-CZ"/>
        </w:rPr>
        <w:t xml:space="preserve"> tvořeného z řas, sinic, vláknitých i jednobuněčných hub a bakterií. </w:t>
      </w:r>
      <w:r w:rsidR="0011182E">
        <w:rPr>
          <w:rFonts w:ascii="Calibri" w:eastAsia="Times New Roman" w:hAnsi="Calibri" w:cs="Calibri"/>
          <w:lang w:eastAsia="cs-CZ"/>
        </w:rPr>
        <w:br/>
      </w:r>
      <w:r w:rsidR="0011182E">
        <w:rPr>
          <w:rFonts w:ascii="Calibri" w:eastAsia="Times New Roman" w:hAnsi="Calibri" w:cs="Calibri"/>
          <w:lang w:eastAsia="cs-CZ"/>
        </w:rPr>
        <w:br/>
        <w:t>Oškrab z</w:t>
      </w:r>
      <w:r w:rsidR="00DE6A24">
        <w:rPr>
          <w:rFonts w:ascii="Calibri" w:eastAsia="Times New Roman" w:hAnsi="Calibri" w:cs="Calibri"/>
          <w:lang w:eastAsia="cs-CZ"/>
        </w:rPr>
        <w:t> </w:t>
      </w:r>
      <w:r w:rsidR="0011182E">
        <w:rPr>
          <w:rFonts w:ascii="Calibri" w:eastAsia="Times New Roman" w:hAnsi="Calibri" w:cs="Calibri"/>
          <w:lang w:eastAsia="cs-CZ"/>
        </w:rPr>
        <w:t>fasády</w:t>
      </w:r>
      <w:r w:rsidR="00DE6A24">
        <w:rPr>
          <w:rFonts w:ascii="Calibri" w:eastAsia="Times New Roman" w:hAnsi="Calibri" w:cs="Calibri"/>
          <w:lang w:eastAsia="cs-CZ"/>
        </w:rPr>
        <w:t>,</w:t>
      </w:r>
      <w:r w:rsidR="0011182E">
        <w:rPr>
          <w:rFonts w:ascii="Calibri" w:eastAsia="Times New Roman" w:hAnsi="Calibri" w:cs="Calibri"/>
          <w:lang w:eastAsia="cs-CZ"/>
        </w:rPr>
        <w:t xml:space="preserve"> byl vykultivován na pevné živné půdě, přeočkován do tekutého média a poté byla suspenze mikroorganismů aplikována na skleněný nosič s </w:t>
      </w:r>
      <w:proofErr w:type="spellStart"/>
      <w:r w:rsidR="0011182E">
        <w:rPr>
          <w:rFonts w:ascii="Calibri" w:eastAsia="Times New Roman" w:hAnsi="Calibri" w:cs="Calibri"/>
          <w:lang w:eastAsia="cs-CZ"/>
        </w:rPr>
        <w:t>kondiciovaným</w:t>
      </w:r>
      <w:proofErr w:type="spellEnd"/>
      <w:r w:rsidR="0011182E">
        <w:rPr>
          <w:rFonts w:ascii="Calibri" w:eastAsia="Times New Roman" w:hAnsi="Calibri" w:cs="Calibri"/>
          <w:lang w:eastAsia="cs-CZ"/>
        </w:rPr>
        <w:t xml:space="preserve"> nátěrem </w:t>
      </w:r>
      <w:r w:rsidR="004310F3">
        <w:rPr>
          <w:rFonts w:eastAsia="Times New Roman" w:cstheme="minorHAnsi"/>
          <w:sz w:val="24"/>
          <w:szCs w:val="24"/>
          <w:lang w:eastAsia="cs-CZ"/>
        </w:rPr>
        <w:t xml:space="preserve">WDL </w:t>
      </w:r>
      <w:proofErr w:type="spellStart"/>
      <w:r w:rsidR="004310F3">
        <w:rPr>
          <w:rFonts w:eastAsia="Times New Roman" w:cstheme="minorHAnsi"/>
          <w:sz w:val="24"/>
          <w:szCs w:val="24"/>
          <w:lang w:eastAsia="cs-CZ"/>
        </w:rPr>
        <w:t>Protect</w:t>
      </w:r>
      <w:proofErr w:type="spellEnd"/>
      <w:r>
        <w:rPr>
          <w:rFonts w:ascii="Calibri" w:eastAsia="Times New Roman" w:hAnsi="Calibri" w:cs="Calibri"/>
          <w:lang w:eastAsia="cs-CZ"/>
        </w:rPr>
        <w:t xml:space="preserve">, stejně jako suspenze spor </w:t>
      </w:r>
      <w:r w:rsidRPr="00035C32">
        <w:rPr>
          <w:rFonts w:ascii="Calibri" w:eastAsia="Times New Roman" w:hAnsi="Calibri" w:cs="Calibri"/>
          <w:i/>
          <w:lang w:eastAsia="cs-CZ"/>
        </w:rPr>
        <w:t xml:space="preserve">A. </w:t>
      </w:r>
      <w:proofErr w:type="spellStart"/>
      <w:r w:rsidRPr="00035C32">
        <w:rPr>
          <w:rFonts w:ascii="Calibri" w:eastAsia="Times New Roman" w:hAnsi="Calibri" w:cs="Calibri"/>
          <w:i/>
          <w:lang w:eastAsia="cs-CZ"/>
        </w:rPr>
        <w:t>niger</w:t>
      </w:r>
      <w:proofErr w:type="spellEnd"/>
      <w:r>
        <w:rPr>
          <w:rFonts w:ascii="Calibri" w:eastAsia="Times New Roman" w:hAnsi="Calibri" w:cs="Calibri"/>
          <w:lang w:eastAsia="cs-CZ"/>
        </w:rPr>
        <w:t xml:space="preserve">. </w:t>
      </w:r>
      <w:r w:rsidR="0011182E">
        <w:rPr>
          <w:rFonts w:ascii="Calibri" w:eastAsia="Times New Roman" w:hAnsi="Calibri" w:cs="Calibri"/>
          <w:lang w:eastAsia="cs-CZ"/>
        </w:rPr>
        <w:t xml:space="preserve">Po dobu kultivace (4 týdny) byly nosiče udržovány ve vysoké vlhkosti. Vyhodnocován byl </w:t>
      </w:r>
      <w:r>
        <w:rPr>
          <w:rFonts w:ascii="Calibri" w:eastAsia="Times New Roman" w:hAnsi="Calibri" w:cs="Calibri"/>
          <w:lang w:eastAsia="cs-CZ"/>
        </w:rPr>
        <w:t>růst a také</w:t>
      </w:r>
      <w:r w:rsidR="0011182E">
        <w:rPr>
          <w:rFonts w:ascii="Calibri" w:eastAsia="Times New Roman" w:hAnsi="Calibri" w:cs="Calibri"/>
          <w:lang w:eastAsia="cs-CZ"/>
        </w:rPr>
        <w:t xml:space="preserve"> přežívání mikroorganismů. Na </w:t>
      </w:r>
      <w:r w:rsidR="004C228A">
        <w:rPr>
          <w:rFonts w:ascii="Calibri" w:eastAsia="Times New Roman" w:hAnsi="Calibri" w:cs="Calibri"/>
          <w:lang w:eastAsia="cs-CZ"/>
        </w:rPr>
        <w:t>Obr. 1 je zachycen nárůst řas (vlevo nahoře) a hub (vpravo nahoře) na nosičích ošetřených labo</w:t>
      </w:r>
      <w:r w:rsidR="001917A6">
        <w:rPr>
          <w:rFonts w:ascii="Calibri" w:eastAsia="Times New Roman" w:hAnsi="Calibri" w:cs="Calibri"/>
          <w:lang w:eastAsia="cs-CZ"/>
        </w:rPr>
        <w:t>ratorním vzorkem nátěru bez mikrobicidních složek a</w:t>
      </w:r>
      <w:r w:rsidR="004C228A">
        <w:rPr>
          <w:rFonts w:ascii="Calibri" w:eastAsia="Times New Roman" w:hAnsi="Calibri" w:cs="Calibri"/>
          <w:lang w:eastAsia="cs-CZ"/>
        </w:rPr>
        <w:t xml:space="preserve"> nosiče oše</w:t>
      </w:r>
      <w:r w:rsidR="001917A6">
        <w:rPr>
          <w:rFonts w:ascii="Calibri" w:eastAsia="Times New Roman" w:hAnsi="Calibri" w:cs="Calibri"/>
          <w:lang w:eastAsia="cs-CZ"/>
        </w:rPr>
        <w:t>třené</w:t>
      </w:r>
      <w:r w:rsidR="004C228A">
        <w:rPr>
          <w:rFonts w:ascii="Calibri" w:eastAsia="Times New Roman" w:hAnsi="Calibri" w:cs="Calibri"/>
          <w:lang w:eastAsia="cs-CZ"/>
        </w:rPr>
        <w:t xml:space="preserve"> </w:t>
      </w:r>
      <w:r w:rsidR="004310F3">
        <w:rPr>
          <w:rFonts w:eastAsia="Times New Roman" w:cstheme="minorHAnsi"/>
          <w:sz w:val="24"/>
          <w:szCs w:val="24"/>
          <w:lang w:eastAsia="cs-CZ"/>
        </w:rPr>
        <w:t xml:space="preserve">WDL </w:t>
      </w:r>
      <w:proofErr w:type="spellStart"/>
      <w:r w:rsidR="004310F3">
        <w:rPr>
          <w:rFonts w:eastAsia="Times New Roman" w:cstheme="minorHAnsi"/>
          <w:sz w:val="24"/>
          <w:szCs w:val="24"/>
          <w:lang w:eastAsia="cs-CZ"/>
        </w:rPr>
        <w:t>Protect</w:t>
      </w:r>
      <w:proofErr w:type="spellEnd"/>
      <w:r w:rsidR="001917A6">
        <w:rPr>
          <w:rFonts w:ascii="Calibri" w:eastAsia="Times New Roman" w:hAnsi="Calibri" w:cs="Calibri"/>
          <w:lang w:eastAsia="cs-CZ"/>
        </w:rPr>
        <w:t>,</w:t>
      </w:r>
      <w:r w:rsidR="004C228A">
        <w:rPr>
          <w:rFonts w:ascii="Calibri" w:eastAsia="Times New Roman" w:hAnsi="Calibri" w:cs="Calibri"/>
          <w:lang w:eastAsia="cs-CZ"/>
        </w:rPr>
        <w:t xml:space="preserve"> </w:t>
      </w:r>
      <w:r w:rsidR="001917A6">
        <w:rPr>
          <w:rFonts w:ascii="Calibri" w:eastAsia="Times New Roman" w:hAnsi="Calibri" w:cs="Calibri"/>
          <w:lang w:eastAsia="cs-CZ"/>
        </w:rPr>
        <w:t xml:space="preserve">bez známek růstu mikroorganismů </w:t>
      </w:r>
      <w:r w:rsidR="004C228A">
        <w:rPr>
          <w:rFonts w:ascii="Calibri" w:eastAsia="Times New Roman" w:hAnsi="Calibri" w:cs="Calibri"/>
          <w:lang w:eastAsia="cs-CZ"/>
        </w:rPr>
        <w:t>(dole).</w:t>
      </w:r>
    </w:p>
    <w:p w:rsidR="0070782B" w:rsidRDefault="0070782B" w:rsidP="0011182E">
      <w:pPr>
        <w:rPr>
          <w:rFonts w:ascii="Calibri" w:eastAsia="Times New Roman" w:hAnsi="Calibri" w:cs="Calibri"/>
          <w:lang w:eastAsia="cs-CZ"/>
        </w:rPr>
      </w:pPr>
    </w:p>
    <w:p w:rsidR="00F24688" w:rsidRDefault="00F24688" w:rsidP="00F24688">
      <w:r>
        <w:rPr>
          <w:noProof/>
          <w:lang w:eastAsia="cs-CZ"/>
        </w:rPr>
        <w:drawing>
          <wp:inline distT="0" distB="0" distL="0" distR="0" wp14:anchorId="6EFA5A32" wp14:editId="156312B3">
            <wp:extent cx="2011680" cy="1977157"/>
            <wp:effectExtent l="0" t="0" r="7620" b="4445"/>
            <wp:docPr id="2" name="Obrázek 2" descr="C:\Users\Kraut\AppData\Local\Microsoft\Windows\Temporary Internet Files\Content.Outlook\EXIOP3P3\WD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ut\AppData\Local\Microsoft\Windows\Temporary Internet Files\Content.Outlook\EXIOP3P3\WDL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7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4D10B1C" wp14:editId="32A3FFD9">
            <wp:extent cx="2004365" cy="1975403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16" cy="1981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997" w:rsidRDefault="00F24688" w:rsidP="00F24688">
      <w:pPr>
        <w:rPr>
          <w:rFonts w:ascii="Calibri" w:eastAsia="Times New Roman" w:hAnsi="Calibri" w:cs="Calibri"/>
          <w:lang w:eastAsia="cs-CZ"/>
        </w:rPr>
      </w:pPr>
      <w:r>
        <w:rPr>
          <w:noProof/>
          <w:lang w:eastAsia="cs-CZ"/>
        </w:rPr>
        <w:drawing>
          <wp:inline distT="0" distB="0" distL="0" distR="0" wp14:anchorId="589AF708" wp14:editId="4C03C785">
            <wp:extent cx="2011680" cy="1965700"/>
            <wp:effectExtent l="0" t="0" r="7620" b="0"/>
            <wp:docPr id="16" name="Obrázek 16" descr="C:\Users\Kraut\AppData\Local\Microsoft\Windows\Temporary Internet Files\Content.Outlook\EXIOP3P3\WD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aut\AppData\Local\Microsoft\Windows\Temporary Internet Files\Content.Outlook\EXIOP3P3\WDL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93" cy="19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80A1C72" wp14:editId="46F2272B">
            <wp:extent cx="2051656" cy="1960473"/>
            <wp:effectExtent l="0" t="0" r="6350" b="1905"/>
            <wp:docPr id="17" name="Obrázek 17" descr="C:\Users\Kraut\AppData\Local\Microsoft\Windows\Temporary Internet Files\Content.Outlook\EXIOP3P3\WD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aut\AppData\Local\Microsoft\Windows\Temporary Internet Files\Content.Outlook\EXIOP3P3\WDL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10" cy="196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782B" w:rsidRDefault="0070782B" w:rsidP="004C228A">
      <w:pPr>
        <w:keepNext/>
        <w:rPr>
          <w:rFonts w:ascii="Calibri" w:eastAsia="Times New Roman" w:hAnsi="Calibri" w:cs="Calibri"/>
          <w:lang w:eastAsia="cs-CZ"/>
        </w:rPr>
      </w:pPr>
    </w:p>
    <w:p w:rsidR="004C228A" w:rsidRDefault="004C228A" w:rsidP="004C228A">
      <w:pPr>
        <w:keepNext/>
      </w:pPr>
      <w:r>
        <w:rPr>
          <w:rFonts w:ascii="Calibri" w:eastAsia="Times New Roman" w:hAnsi="Calibri" w:cs="Calibri"/>
          <w:lang w:eastAsia="cs-CZ"/>
        </w:rPr>
        <w:br/>
      </w:r>
      <w:r w:rsidRPr="00535549">
        <w:rPr>
          <w:b/>
        </w:rPr>
        <w:t xml:space="preserve">Obr. </w:t>
      </w:r>
      <w:r w:rsidRPr="00535549">
        <w:rPr>
          <w:b/>
        </w:rPr>
        <w:fldChar w:fldCharType="begin"/>
      </w:r>
      <w:r w:rsidRPr="00535549">
        <w:rPr>
          <w:b/>
        </w:rPr>
        <w:instrText xml:space="preserve"> SEQ Obrázek \* ARABIC </w:instrText>
      </w:r>
      <w:r w:rsidRPr="00535549">
        <w:rPr>
          <w:b/>
        </w:rPr>
        <w:fldChar w:fldCharType="separate"/>
      </w:r>
      <w:r w:rsidR="00DE6A24">
        <w:rPr>
          <w:b/>
          <w:noProof/>
        </w:rPr>
        <w:t>1</w:t>
      </w:r>
      <w:r w:rsidRPr="00535549">
        <w:rPr>
          <w:b/>
        </w:rPr>
        <w:fldChar w:fldCharType="end"/>
      </w:r>
      <w:r w:rsidRPr="00535549">
        <w:rPr>
          <w:b/>
        </w:rPr>
        <w:t xml:space="preserve">: </w:t>
      </w:r>
      <w:r w:rsidRPr="002A5814">
        <w:t xml:space="preserve">Nosiče ošetřené </w:t>
      </w:r>
      <w:r w:rsidR="008D2F5E">
        <w:t>WDL</w:t>
      </w:r>
      <w:r w:rsidRPr="002A5814">
        <w:t xml:space="preserve"> a laboratorním vzorkem </w:t>
      </w:r>
      <w:r w:rsidR="008D2F5E">
        <w:t>WDL</w:t>
      </w:r>
      <w:r w:rsidRPr="002A5814">
        <w:t xml:space="preserve"> bez baktericidních látek</w:t>
      </w:r>
    </w:p>
    <w:p w:rsidR="001917A6" w:rsidRDefault="001917A6" w:rsidP="00886F98">
      <w:pPr>
        <w:rPr>
          <w:rFonts w:ascii="Calibri" w:eastAsia="Times New Roman" w:hAnsi="Calibri" w:cs="Calibri"/>
          <w:lang w:eastAsia="cs-CZ"/>
        </w:rPr>
      </w:pPr>
    </w:p>
    <w:p w:rsidR="00850AAC" w:rsidRDefault="001917A6" w:rsidP="001917A6">
      <w:pPr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>N</w:t>
      </w:r>
      <w:r w:rsidR="004C228A">
        <w:rPr>
          <w:rFonts w:ascii="Calibri" w:eastAsia="Times New Roman" w:hAnsi="Calibri" w:cs="Calibri"/>
          <w:lang w:eastAsia="cs-CZ"/>
        </w:rPr>
        <w:t xml:space="preserve">a Obr. 2 je </w:t>
      </w:r>
      <w:r>
        <w:rPr>
          <w:rFonts w:ascii="Calibri" w:eastAsia="Times New Roman" w:hAnsi="Calibri" w:cs="Calibri"/>
          <w:lang w:eastAsia="cs-CZ"/>
        </w:rPr>
        <w:t xml:space="preserve">stejným způsobem </w:t>
      </w:r>
      <w:r w:rsidR="004C228A">
        <w:rPr>
          <w:rFonts w:ascii="Calibri" w:eastAsia="Times New Roman" w:hAnsi="Calibri" w:cs="Calibri"/>
          <w:lang w:eastAsia="cs-CZ"/>
        </w:rPr>
        <w:t xml:space="preserve">prokázána inhibice růstu </w:t>
      </w:r>
      <w:r>
        <w:rPr>
          <w:rFonts w:ascii="Calibri" w:eastAsia="Times New Roman" w:hAnsi="Calibri" w:cs="Calibri"/>
          <w:lang w:eastAsia="cs-CZ"/>
        </w:rPr>
        <w:t xml:space="preserve">vláknitých řas. Nosič s </w:t>
      </w:r>
      <w:r w:rsidR="00E32A7E">
        <w:rPr>
          <w:rFonts w:eastAsia="Times New Roman" w:cstheme="minorHAnsi"/>
          <w:sz w:val="24"/>
          <w:szCs w:val="24"/>
          <w:lang w:eastAsia="cs-CZ"/>
        </w:rPr>
        <w:t xml:space="preserve">WDL </w:t>
      </w:r>
      <w:proofErr w:type="spellStart"/>
      <w:r w:rsidR="00E32A7E">
        <w:rPr>
          <w:rFonts w:eastAsia="Times New Roman" w:cstheme="minorHAnsi"/>
          <w:sz w:val="24"/>
          <w:szCs w:val="24"/>
          <w:lang w:eastAsia="cs-CZ"/>
        </w:rPr>
        <w:t>Protect</w:t>
      </w:r>
      <w:proofErr w:type="spellEnd"/>
      <w:r w:rsidR="00E32A7E">
        <w:rPr>
          <w:rFonts w:ascii="Calibri" w:eastAsia="Times New Roman" w:hAnsi="Calibri" w:cs="Calibri"/>
          <w:lang w:eastAsia="cs-CZ"/>
        </w:rPr>
        <w:t xml:space="preserve"> </w:t>
      </w:r>
      <w:r>
        <w:rPr>
          <w:rFonts w:ascii="Calibri" w:eastAsia="Times New Roman" w:hAnsi="Calibri" w:cs="Calibri"/>
          <w:lang w:eastAsia="cs-CZ"/>
        </w:rPr>
        <w:t xml:space="preserve">(nahoře) se stopami řas na spodní straně, kde nebyl žádným způsobem ošetřen. </w:t>
      </w:r>
    </w:p>
    <w:p w:rsidR="007E198A" w:rsidRDefault="00850AAC" w:rsidP="001917A6">
      <w:pPr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noProof/>
          <w:lang w:eastAsia="cs-CZ"/>
        </w:rPr>
        <w:lastRenderedPageBreak/>
        <w:drawing>
          <wp:anchor distT="0" distB="0" distL="114300" distR="114300" simplePos="0" relativeHeight="251677696" behindDoc="0" locked="0" layoutInCell="1" allowOverlap="1" wp14:anchorId="516D1A9F" wp14:editId="61A322E5">
            <wp:simplePos x="0" y="0"/>
            <wp:positionH relativeFrom="margin">
              <wp:posOffset>-48260</wp:posOffset>
            </wp:positionH>
            <wp:positionV relativeFrom="margin">
              <wp:posOffset>3234055</wp:posOffset>
            </wp:positionV>
            <wp:extent cx="4253230" cy="2847975"/>
            <wp:effectExtent l="0" t="0" r="0" b="9525"/>
            <wp:wrapSquare wrapText="bothSides"/>
            <wp:docPr id="10" name="Obrázek 10" descr="C:\Documents and Settings\Chrastkova\Plocha\mikrobiologie fotky\řasy\IMG_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hrastkova\Plocha\mikrobiologie fotky\řasy\IMG_4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5"/>
                    <a:stretch/>
                  </pic:blipFill>
                  <pic:spPr bwMode="auto">
                    <a:xfrm>
                      <a:off x="0" y="0"/>
                      <a:ext cx="425323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7A6">
        <w:rPr>
          <w:rFonts w:ascii="Calibri" w:eastAsia="Times New Roman" w:hAnsi="Calibri" w:cs="Calibri"/>
          <w:lang w:eastAsia="cs-CZ"/>
        </w:rPr>
        <w:t>Na svr</w:t>
      </w:r>
      <w:r w:rsidR="00535549">
        <w:rPr>
          <w:rFonts w:ascii="Calibri" w:eastAsia="Times New Roman" w:hAnsi="Calibri" w:cs="Calibri"/>
          <w:lang w:eastAsia="cs-CZ"/>
        </w:rPr>
        <w:t xml:space="preserve">chní straně nejsou žádné známky buněčné </w:t>
      </w:r>
      <w:r w:rsidR="001917A6">
        <w:rPr>
          <w:rFonts w:ascii="Calibri" w:eastAsia="Times New Roman" w:hAnsi="Calibri" w:cs="Calibri"/>
          <w:lang w:eastAsia="cs-CZ"/>
        </w:rPr>
        <w:t>aktivity</w:t>
      </w:r>
      <w:r w:rsidR="00535549">
        <w:rPr>
          <w:rFonts w:ascii="Calibri" w:eastAsia="Times New Roman" w:hAnsi="Calibri" w:cs="Calibri"/>
          <w:lang w:eastAsia="cs-CZ"/>
        </w:rPr>
        <w:t xml:space="preserve"> mikroorganismu; dolní obrázek ukazuje nárůst drobných kolonií řas.</w:t>
      </w:r>
    </w:p>
    <w:p w:rsidR="007E198A" w:rsidRDefault="00850AAC" w:rsidP="00886F98">
      <w:pPr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61900A2F" wp14:editId="6DE3A63B">
            <wp:simplePos x="0" y="0"/>
            <wp:positionH relativeFrom="margin">
              <wp:posOffset>1224280</wp:posOffset>
            </wp:positionH>
            <wp:positionV relativeFrom="margin">
              <wp:posOffset>805180</wp:posOffset>
            </wp:positionV>
            <wp:extent cx="4543425" cy="2981325"/>
            <wp:effectExtent l="0" t="0" r="9525" b="9525"/>
            <wp:wrapSquare wrapText="bothSides"/>
            <wp:docPr id="6" name="Obrázek 6" descr="C:\Documents and Settings\Chrastkova\Plocha\mikrobiologie fotky\IMG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rastkova\Plocha\mikrobiologie fotky\IMG_4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2" b="5053"/>
                    <a:stretch/>
                  </pic:blipFill>
                  <pic:spPr bwMode="auto">
                    <a:xfrm>
                      <a:off x="0" y="0"/>
                      <a:ext cx="45434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D76" w:rsidRDefault="00FC5D76" w:rsidP="00886F98">
      <w:pPr>
        <w:rPr>
          <w:rFonts w:ascii="Calibri" w:eastAsia="Times New Roman" w:hAnsi="Calibri" w:cs="Calibri"/>
          <w:lang w:eastAsia="cs-CZ"/>
        </w:rPr>
      </w:pPr>
    </w:p>
    <w:p w:rsidR="0011182E" w:rsidRDefault="0011182E" w:rsidP="00886F98">
      <w:pPr>
        <w:rPr>
          <w:rFonts w:ascii="Calibri" w:eastAsia="Times New Roman" w:hAnsi="Calibri" w:cs="Calibri"/>
          <w:lang w:eastAsia="cs-CZ"/>
        </w:rPr>
      </w:pPr>
    </w:p>
    <w:p w:rsidR="0011182E" w:rsidRDefault="0011182E" w:rsidP="00886F98">
      <w:pPr>
        <w:rPr>
          <w:rFonts w:ascii="Calibri" w:eastAsia="Times New Roman" w:hAnsi="Calibri" w:cs="Calibri"/>
          <w:lang w:eastAsia="cs-CZ"/>
        </w:rPr>
      </w:pPr>
    </w:p>
    <w:p w:rsidR="001917A6" w:rsidRDefault="001917A6" w:rsidP="001917A6">
      <w:pPr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 xml:space="preserve"> </w:t>
      </w:r>
    </w:p>
    <w:p w:rsidR="001917A6" w:rsidRDefault="001917A6" w:rsidP="00886F98">
      <w:pPr>
        <w:rPr>
          <w:rFonts w:ascii="Calibri" w:eastAsia="Times New Roman" w:hAnsi="Calibri" w:cs="Calibri"/>
          <w:lang w:eastAsia="cs-CZ"/>
        </w:rPr>
      </w:pPr>
    </w:p>
    <w:p w:rsidR="001917A6" w:rsidRDefault="001917A6" w:rsidP="00886F98">
      <w:pPr>
        <w:rPr>
          <w:rFonts w:ascii="Calibri" w:eastAsia="Times New Roman" w:hAnsi="Calibri" w:cs="Calibri"/>
          <w:lang w:eastAsia="cs-CZ"/>
        </w:rPr>
      </w:pPr>
    </w:p>
    <w:p w:rsidR="001917A6" w:rsidRDefault="001917A6" w:rsidP="00886F98">
      <w:pPr>
        <w:rPr>
          <w:rFonts w:ascii="Calibri" w:eastAsia="Times New Roman" w:hAnsi="Calibri" w:cs="Calibri"/>
          <w:lang w:eastAsia="cs-CZ"/>
        </w:rPr>
      </w:pPr>
    </w:p>
    <w:p w:rsidR="001917A6" w:rsidRDefault="002A5814" w:rsidP="00886F98">
      <w:pPr>
        <w:rPr>
          <w:rFonts w:ascii="Calibri" w:eastAsia="Times New Roman" w:hAnsi="Calibri" w:cs="Calibri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9C8104" wp14:editId="560E777B">
                <wp:simplePos x="0" y="0"/>
                <wp:positionH relativeFrom="column">
                  <wp:posOffset>-3359150</wp:posOffset>
                </wp:positionH>
                <wp:positionV relativeFrom="paragraph">
                  <wp:posOffset>259715</wp:posOffset>
                </wp:positionV>
                <wp:extent cx="4819650" cy="238125"/>
                <wp:effectExtent l="0" t="0" r="0" b="9525"/>
                <wp:wrapSquare wrapText="bothSides"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5549" w:rsidRPr="002A5814" w:rsidRDefault="00535549" w:rsidP="002A5814">
                            <w:pPr>
                              <w:pStyle w:val="Titulek"/>
                              <w:jc w:val="center"/>
                              <w:rPr>
                                <w:rFonts w:ascii="Calibri" w:eastAsia="Times New Roman" w:hAnsi="Calibri" w:cs="Calibri"/>
                                <w:b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35549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Obr. </w:t>
                            </w:r>
                            <w:r w:rsidRPr="00535549"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535549">
                              <w:rPr>
                                <w:color w:val="auto"/>
                                <w:sz w:val="22"/>
                                <w:szCs w:val="22"/>
                              </w:rPr>
                              <w:instrText xml:space="preserve"> SEQ Obrázek \* ARABIC </w:instrText>
                            </w:r>
                            <w:r w:rsidRPr="00535549"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DE6A24"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2</w:t>
                            </w:r>
                            <w:r w:rsidRPr="00535549"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535549">
                              <w:rPr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2A5814"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Nosiče ošetřené </w:t>
                            </w:r>
                            <w:r w:rsidR="008D2F5E"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WDL</w:t>
                            </w:r>
                            <w:r w:rsidRPr="002A5814"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 a laboratorním vzorkem </w:t>
                            </w:r>
                            <w:r w:rsidR="008D2F5E"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WDL</w:t>
                            </w:r>
                            <w:r w:rsidRPr="002A5814"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 bez baktericidních látek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-264.5pt;margin-top:20.45pt;width:379.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" stroked="f">
                <v:textbox inset="0,0,0,0">
                  <w:txbxContent>
                    <w:p w:rsidR="00535549" w:rsidRPr="002A5814" w:rsidRDefault="00535549" w:rsidP="002A5814">
                      <w:pPr>
                        <w:pStyle w:val="Titulek"/>
                        <w:jc w:val="center"/>
                        <w:rPr>
                          <w:rFonts w:ascii="Calibri" w:eastAsia="Times New Roman" w:hAnsi="Calibri" w:cs="Calibri"/>
                          <w:b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 w:rsidRPr="00535549">
                        <w:rPr>
                          <w:color w:val="auto"/>
                          <w:sz w:val="22"/>
                          <w:szCs w:val="22"/>
                        </w:rPr>
                        <w:t xml:space="preserve">Obr. </w:t>
                      </w:r>
                      <w:r w:rsidRPr="00535549">
                        <w:rPr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535549">
                        <w:rPr>
                          <w:color w:val="auto"/>
                          <w:sz w:val="22"/>
                          <w:szCs w:val="22"/>
                        </w:rPr>
                        <w:instrText xml:space="preserve"> SEQ Obrázek \* ARABIC </w:instrText>
                      </w:r>
                      <w:r w:rsidRPr="00535549">
                        <w:rPr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DE6A24">
                        <w:rPr>
                          <w:noProof/>
                          <w:color w:val="auto"/>
                          <w:sz w:val="22"/>
                          <w:szCs w:val="22"/>
                        </w:rPr>
                        <w:t>2</w:t>
                      </w:r>
                      <w:r w:rsidRPr="00535549">
                        <w:rPr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r w:rsidRPr="00535549">
                        <w:rPr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  <w:r w:rsidRPr="002A5814">
                        <w:rPr>
                          <w:b w:val="0"/>
                          <w:color w:val="auto"/>
                          <w:sz w:val="22"/>
                          <w:szCs w:val="22"/>
                        </w:rPr>
                        <w:t xml:space="preserve">Nosiče ošetřené </w:t>
                      </w:r>
                      <w:r w:rsidR="008D2F5E">
                        <w:rPr>
                          <w:b w:val="0"/>
                          <w:color w:val="auto"/>
                          <w:sz w:val="22"/>
                          <w:szCs w:val="22"/>
                        </w:rPr>
                        <w:t>WDL</w:t>
                      </w:r>
                      <w:r w:rsidRPr="002A5814">
                        <w:rPr>
                          <w:b w:val="0"/>
                          <w:color w:val="auto"/>
                          <w:sz w:val="22"/>
                          <w:szCs w:val="22"/>
                        </w:rPr>
                        <w:t xml:space="preserve"> a laboratorním vzorkem </w:t>
                      </w:r>
                      <w:r w:rsidR="008D2F5E">
                        <w:rPr>
                          <w:b w:val="0"/>
                          <w:color w:val="auto"/>
                          <w:sz w:val="22"/>
                          <w:szCs w:val="22"/>
                        </w:rPr>
                        <w:t>WDL</w:t>
                      </w:r>
                      <w:r w:rsidRPr="002A5814">
                        <w:rPr>
                          <w:b w:val="0"/>
                          <w:color w:val="auto"/>
                          <w:sz w:val="22"/>
                          <w:szCs w:val="22"/>
                        </w:rPr>
                        <w:t xml:space="preserve"> bez baktericidních látek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917A6" w:rsidRDefault="001917A6" w:rsidP="00886F98">
      <w:pPr>
        <w:rPr>
          <w:rFonts w:ascii="Calibri" w:eastAsia="Times New Roman" w:hAnsi="Calibri" w:cs="Calibri"/>
          <w:lang w:eastAsia="cs-CZ"/>
        </w:rPr>
      </w:pPr>
    </w:p>
    <w:p w:rsidR="00850AAC" w:rsidRDefault="00850AAC" w:rsidP="00886F98">
      <w:pPr>
        <w:rPr>
          <w:rFonts w:ascii="Calibri" w:eastAsia="Times New Roman" w:hAnsi="Calibri" w:cs="Calibri"/>
          <w:lang w:eastAsia="cs-CZ"/>
        </w:rPr>
      </w:pPr>
    </w:p>
    <w:p w:rsidR="00535549" w:rsidRDefault="00C40F60" w:rsidP="00886F98">
      <w:pPr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 xml:space="preserve">Stejný postup byl zvolen </w:t>
      </w:r>
      <w:r w:rsidR="00535549">
        <w:rPr>
          <w:rFonts w:ascii="Calibri" w:eastAsia="Times New Roman" w:hAnsi="Calibri" w:cs="Calibri"/>
          <w:lang w:eastAsia="cs-CZ"/>
        </w:rPr>
        <w:t>pro kontrolu aktivity mikrobicidních látek po delší době a vystavení nepříznivým vlivům. Testy jsou prováděny na nátěrech po půlroční expozici v solné mlze. Testování solnou mlhou kontroluje také výdrž nátěru na podkladu a jeho kvalitu. Nosiče s </w:t>
      </w:r>
      <w:proofErr w:type="spellStart"/>
      <w:r w:rsidR="00535549">
        <w:rPr>
          <w:rFonts w:ascii="Calibri" w:eastAsia="Times New Roman" w:hAnsi="Calibri" w:cs="Calibri"/>
          <w:lang w:eastAsia="cs-CZ"/>
        </w:rPr>
        <w:t>fotokatalyticky</w:t>
      </w:r>
      <w:proofErr w:type="spellEnd"/>
      <w:r w:rsidR="00535549">
        <w:rPr>
          <w:rFonts w:ascii="Calibri" w:eastAsia="Times New Roman" w:hAnsi="Calibri" w:cs="Calibri"/>
          <w:lang w:eastAsia="cs-CZ"/>
        </w:rPr>
        <w:t xml:space="preserve"> aktivní barvou a s běžným nátěrem byly naočkovány suspenzí spor </w:t>
      </w:r>
      <w:proofErr w:type="spellStart"/>
      <w:r w:rsidR="00535549" w:rsidRPr="00B858CC">
        <w:rPr>
          <w:rFonts w:ascii="Calibri" w:eastAsia="Times New Roman" w:hAnsi="Calibri" w:cs="Calibri"/>
          <w:i/>
          <w:lang w:eastAsia="cs-CZ"/>
        </w:rPr>
        <w:t>Aspergillus</w:t>
      </w:r>
      <w:proofErr w:type="spellEnd"/>
      <w:r w:rsidR="00535549" w:rsidRPr="00B858CC">
        <w:rPr>
          <w:rFonts w:ascii="Calibri" w:eastAsia="Times New Roman" w:hAnsi="Calibri" w:cs="Calibri"/>
          <w:i/>
          <w:lang w:eastAsia="cs-CZ"/>
        </w:rPr>
        <w:t xml:space="preserve"> </w:t>
      </w:r>
      <w:proofErr w:type="spellStart"/>
      <w:r w:rsidR="00535549" w:rsidRPr="00B858CC">
        <w:rPr>
          <w:rFonts w:ascii="Calibri" w:eastAsia="Times New Roman" w:hAnsi="Calibri" w:cs="Calibri"/>
          <w:i/>
          <w:lang w:eastAsia="cs-CZ"/>
        </w:rPr>
        <w:t>niger</w:t>
      </w:r>
      <w:proofErr w:type="spellEnd"/>
      <w:r w:rsidR="00535549">
        <w:rPr>
          <w:rFonts w:ascii="Calibri" w:eastAsia="Times New Roman" w:hAnsi="Calibri" w:cs="Calibri"/>
          <w:lang w:eastAsia="cs-CZ"/>
        </w:rPr>
        <w:t xml:space="preserve">. Kultivace probíhá ve vysoké vlhkosti a v teplotě 30 °C po dobu 3 týdnů v záření ve spektru viditelného světla. </w:t>
      </w:r>
    </w:p>
    <w:p w:rsidR="00850AAC" w:rsidRDefault="00850AAC" w:rsidP="00886F98">
      <w:pPr>
        <w:rPr>
          <w:rFonts w:ascii="Calibri" w:eastAsia="Times New Roman" w:hAnsi="Calibri" w:cs="Calibri"/>
          <w:lang w:eastAsia="cs-CZ"/>
        </w:rPr>
      </w:pPr>
    </w:p>
    <w:p w:rsidR="00850AAC" w:rsidRDefault="00850AAC" w:rsidP="00886F98">
      <w:pPr>
        <w:rPr>
          <w:rFonts w:ascii="Calibri" w:eastAsia="Times New Roman" w:hAnsi="Calibri" w:cs="Calibri"/>
          <w:lang w:eastAsia="cs-CZ"/>
        </w:rPr>
      </w:pPr>
    </w:p>
    <w:p w:rsidR="002A5814" w:rsidRDefault="007E198A" w:rsidP="002A5814">
      <w:pPr>
        <w:rPr>
          <w:rFonts w:ascii="Calibri" w:eastAsia="Times New Roman" w:hAnsi="Calibri" w:cs="Calibri"/>
          <w:vertAlign w:val="subscript"/>
          <w:lang w:eastAsia="cs-CZ"/>
        </w:rPr>
      </w:pPr>
      <w:r>
        <w:rPr>
          <w:rFonts w:ascii="Calibri" w:eastAsia="Times New Roman" w:hAnsi="Calibri" w:cs="Calibri"/>
          <w:lang w:eastAsia="cs-CZ"/>
        </w:rPr>
        <w:t xml:space="preserve">Spory nanesené na kovový povrch ošetřený barvou měly </w:t>
      </w:r>
      <w:r w:rsidR="003332E5">
        <w:rPr>
          <w:rFonts w:ascii="Calibri" w:eastAsia="Times New Roman" w:hAnsi="Calibri" w:cs="Calibri"/>
          <w:lang w:eastAsia="cs-CZ"/>
        </w:rPr>
        <w:t xml:space="preserve">k dispozici </w:t>
      </w:r>
      <w:r>
        <w:rPr>
          <w:rFonts w:ascii="Calibri" w:eastAsia="Times New Roman" w:hAnsi="Calibri" w:cs="Calibri"/>
          <w:lang w:eastAsia="cs-CZ"/>
        </w:rPr>
        <w:t>pouze omez</w:t>
      </w:r>
      <w:r w:rsidR="003332E5">
        <w:rPr>
          <w:rFonts w:ascii="Calibri" w:eastAsia="Times New Roman" w:hAnsi="Calibri" w:cs="Calibri"/>
          <w:lang w:eastAsia="cs-CZ"/>
        </w:rPr>
        <w:t>ený příjem organických živin a pro</w:t>
      </w:r>
      <w:r>
        <w:rPr>
          <w:rFonts w:ascii="Calibri" w:eastAsia="Times New Roman" w:hAnsi="Calibri" w:cs="Calibri"/>
          <w:lang w:eastAsia="cs-CZ"/>
        </w:rPr>
        <w:t xml:space="preserve"> uchycení </w:t>
      </w:r>
      <w:r w:rsidR="00686545">
        <w:rPr>
          <w:rFonts w:ascii="Calibri" w:eastAsia="Times New Roman" w:hAnsi="Calibri" w:cs="Calibri"/>
          <w:lang w:eastAsia="cs-CZ"/>
        </w:rPr>
        <w:t xml:space="preserve">lesklou, </w:t>
      </w:r>
      <w:r>
        <w:rPr>
          <w:rFonts w:ascii="Calibri" w:eastAsia="Times New Roman" w:hAnsi="Calibri" w:cs="Calibri"/>
          <w:lang w:eastAsia="cs-CZ"/>
        </w:rPr>
        <w:t>nepórovitou plochu běžné barvy</w:t>
      </w:r>
      <w:r w:rsidR="000445E2">
        <w:rPr>
          <w:rFonts w:ascii="Calibri" w:eastAsia="Times New Roman" w:hAnsi="Calibri" w:cs="Calibri"/>
          <w:lang w:eastAsia="cs-CZ"/>
        </w:rPr>
        <w:t xml:space="preserve">, i přes tyto podmínky ale vykazují velkou vitalitu a jejich nárůst je poměrně silný. Na nátěru barvy </w:t>
      </w:r>
      <w:proofErr w:type="spellStart"/>
      <w:r w:rsidR="00E32A7E">
        <w:rPr>
          <w:rFonts w:ascii="Calibri" w:eastAsia="Times New Roman" w:hAnsi="Calibri" w:cs="Calibri"/>
          <w:lang w:eastAsia="cs-CZ"/>
        </w:rPr>
        <w:t>Protect</w:t>
      </w:r>
      <w:proofErr w:type="spellEnd"/>
      <w:r w:rsidR="000445E2">
        <w:rPr>
          <w:rFonts w:ascii="Calibri" w:eastAsia="Times New Roman" w:hAnsi="Calibri" w:cs="Calibri"/>
          <w:lang w:eastAsia="cs-CZ"/>
        </w:rPr>
        <w:t xml:space="preserve"> zůstává pouze nános neaktivních spor, které lze snadno opláchnout vodou, ačkoliv je jeho povrch pórovitý</w:t>
      </w:r>
      <w:r w:rsidR="003332E5">
        <w:rPr>
          <w:rFonts w:ascii="Calibri" w:eastAsia="Times New Roman" w:hAnsi="Calibri" w:cs="Calibri"/>
          <w:lang w:eastAsia="cs-CZ"/>
        </w:rPr>
        <w:t>,</w:t>
      </w:r>
      <w:r w:rsidR="000445E2">
        <w:rPr>
          <w:rFonts w:ascii="Calibri" w:eastAsia="Times New Roman" w:hAnsi="Calibri" w:cs="Calibri"/>
          <w:lang w:eastAsia="cs-CZ"/>
        </w:rPr>
        <w:t xml:space="preserve"> a tedy splňuje jeden z předpokladů pro jejich uchycení. V tom ale brání fotokatalytický efekt částic TiO</w:t>
      </w:r>
      <w:r w:rsidR="000445E2" w:rsidRPr="000445E2">
        <w:rPr>
          <w:rFonts w:ascii="Calibri" w:eastAsia="Times New Roman" w:hAnsi="Calibri" w:cs="Calibri"/>
          <w:vertAlign w:val="subscript"/>
          <w:lang w:eastAsia="cs-CZ"/>
        </w:rPr>
        <w:t>2</w:t>
      </w:r>
      <w:r w:rsidR="00850AAC">
        <w:rPr>
          <w:rFonts w:ascii="Calibri" w:eastAsia="Times New Roman" w:hAnsi="Calibri" w:cs="Calibri"/>
          <w:vertAlign w:val="subscript"/>
          <w:lang w:eastAsia="cs-CZ"/>
        </w:rPr>
        <w:t>.</w:t>
      </w:r>
    </w:p>
    <w:p w:rsidR="00850AAC" w:rsidRDefault="00850AAC" w:rsidP="002A5814">
      <w:pPr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 wp14:anchorId="3F33AFE1" wp14:editId="3CEF149E">
            <wp:simplePos x="0" y="0"/>
            <wp:positionH relativeFrom="margin">
              <wp:posOffset>-223520</wp:posOffset>
            </wp:positionH>
            <wp:positionV relativeFrom="margin">
              <wp:posOffset>1301750</wp:posOffset>
            </wp:positionV>
            <wp:extent cx="4764405" cy="3267075"/>
            <wp:effectExtent l="0" t="0" r="0" b="9525"/>
            <wp:wrapSquare wrapText="bothSides"/>
            <wp:docPr id="8" name="Obrázek 8" descr="C:\Documents and Settings\Chrastkova\Plocha\mikrobiologie fotky\plísně\IMG_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hrastkova\Plocha\mikrobiologie fotky\plísně\IMG_4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9" r="19371"/>
                    <a:stretch/>
                  </pic:blipFill>
                  <pic:spPr bwMode="auto">
                    <a:xfrm>
                      <a:off x="0" y="0"/>
                      <a:ext cx="476440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AAC" w:rsidRDefault="009145FB" w:rsidP="009145FB">
      <w:pPr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t xml:space="preserve">←Fotografie dokumentují nárůst plísně na nosiči s běžnou barvou </w:t>
      </w:r>
    </w:p>
    <w:p w:rsidR="009145FB" w:rsidRDefault="00850AAC" w:rsidP="009145FB">
      <w:pPr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46CB5AE1" wp14:editId="026A521E">
            <wp:simplePos x="0" y="0"/>
            <wp:positionH relativeFrom="margin">
              <wp:posOffset>1242695</wp:posOffset>
            </wp:positionH>
            <wp:positionV relativeFrom="margin">
              <wp:posOffset>3686175</wp:posOffset>
            </wp:positionV>
            <wp:extent cx="4916170" cy="3362325"/>
            <wp:effectExtent l="0" t="0" r="0" b="9525"/>
            <wp:wrapSquare wrapText="bothSides"/>
            <wp:docPr id="9" name="Obrázek 9" descr="C:\Documents and Settings\Chrastkova\Plocha\mikrobiologie fotky\plísně\IMG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hrastkova\Plocha\mikrobiologie fotky\plísně\IMG_4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3" r="17219"/>
                    <a:stretch/>
                  </pic:blipFill>
                  <pic:spPr bwMode="auto">
                    <a:xfrm>
                      <a:off x="0" y="0"/>
                      <a:ext cx="491617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5FB">
        <w:rPr>
          <w:rFonts w:ascii="Calibri" w:eastAsia="Times New Roman" w:hAnsi="Calibri" w:cs="Calibri"/>
          <w:lang w:eastAsia="cs-CZ"/>
        </w:rPr>
        <w:br/>
        <w:t>↓</w:t>
      </w:r>
      <w:r w:rsidR="009145FB" w:rsidRPr="00AD6A74">
        <w:rPr>
          <w:rFonts w:ascii="Calibri" w:eastAsia="Times New Roman" w:hAnsi="Calibri" w:cs="Calibri"/>
          <w:noProof/>
          <w:lang w:eastAsia="cs-CZ"/>
        </w:rPr>
        <w:t xml:space="preserve"> </w:t>
      </w:r>
      <w:r w:rsidR="009145FB">
        <w:rPr>
          <w:rFonts w:ascii="Calibri" w:eastAsia="Times New Roman" w:hAnsi="Calibri" w:cs="Calibri"/>
          <w:lang w:eastAsia="cs-CZ"/>
        </w:rPr>
        <w:t xml:space="preserve">a černé neaktivní spory na nátěru s aktivními látkami </w:t>
      </w:r>
    </w:p>
    <w:p w:rsidR="009145FB" w:rsidRDefault="009145FB" w:rsidP="009145FB">
      <w:pPr>
        <w:rPr>
          <w:rFonts w:ascii="Calibri" w:eastAsia="Times New Roman" w:hAnsi="Calibri" w:cs="Calibri"/>
          <w:lang w:eastAsia="cs-CZ"/>
        </w:rPr>
      </w:pPr>
    </w:p>
    <w:p w:rsidR="009145FB" w:rsidRDefault="009145FB" w:rsidP="009145FB">
      <w:pPr>
        <w:rPr>
          <w:rFonts w:ascii="Calibri" w:eastAsia="Times New Roman" w:hAnsi="Calibri" w:cs="Calibri"/>
          <w:lang w:eastAsia="cs-CZ"/>
        </w:rPr>
      </w:pPr>
    </w:p>
    <w:p w:rsidR="0081338B" w:rsidRDefault="0081338B" w:rsidP="0081338B">
      <w:pPr>
        <w:jc w:val="both"/>
        <w:rPr>
          <w:rFonts w:ascii="Calibri" w:eastAsia="Times New Roman" w:hAnsi="Calibri" w:cs="Calibri"/>
          <w:lang w:eastAsia="cs-CZ"/>
        </w:rPr>
      </w:pPr>
    </w:p>
    <w:p w:rsidR="009E649E" w:rsidRDefault="009E649E" w:rsidP="0081338B">
      <w:pPr>
        <w:jc w:val="both"/>
        <w:rPr>
          <w:rFonts w:ascii="Calibri" w:eastAsia="Times New Roman" w:hAnsi="Calibri" w:cs="Calibri"/>
          <w:lang w:eastAsia="cs-CZ"/>
        </w:rPr>
      </w:pPr>
    </w:p>
    <w:p w:rsidR="002A5814" w:rsidRDefault="002A5814" w:rsidP="0081338B">
      <w:pPr>
        <w:jc w:val="both"/>
        <w:rPr>
          <w:rFonts w:ascii="Calibri" w:eastAsia="Times New Roman" w:hAnsi="Calibri" w:cs="Calibri"/>
          <w:lang w:eastAsia="cs-CZ"/>
        </w:rPr>
      </w:pPr>
    </w:p>
    <w:p w:rsidR="002A5814" w:rsidRDefault="002A5814" w:rsidP="0081338B">
      <w:pPr>
        <w:jc w:val="both"/>
        <w:rPr>
          <w:rFonts w:ascii="Calibri" w:eastAsia="Times New Roman" w:hAnsi="Calibri" w:cs="Calibri"/>
          <w:lang w:eastAsia="cs-CZ"/>
        </w:rPr>
      </w:pPr>
    </w:p>
    <w:p w:rsidR="00850AAC" w:rsidRDefault="00850AAC" w:rsidP="00850AAC">
      <w:pPr>
        <w:jc w:val="both"/>
        <w:rPr>
          <w:rFonts w:ascii="Calibri" w:eastAsia="Times New Roman" w:hAnsi="Calibri" w:cs="Calibri"/>
          <w:b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19932C" wp14:editId="182FCAAA">
                <wp:simplePos x="0" y="0"/>
                <wp:positionH relativeFrom="column">
                  <wp:posOffset>-71120</wp:posOffset>
                </wp:positionH>
                <wp:positionV relativeFrom="paragraph">
                  <wp:posOffset>678180</wp:posOffset>
                </wp:positionV>
                <wp:extent cx="6086475" cy="635"/>
                <wp:effectExtent l="0" t="0" r="9525" b="6985"/>
                <wp:wrapSquare wrapText="bothSides"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649E" w:rsidRPr="009E649E" w:rsidRDefault="002A5814" w:rsidP="002A5814">
                            <w:pPr>
                              <w:pStyle w:val="Titulek"/>
                              <w:jc w:val="center"/>
                              <w:rPr>
                                <w:rFonts w:ascii="Calibri" w:eastAsia="Times New Roman" w:hAnsi="Calibri" w:cs="Calibri"/>
                                <w:b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Obr. 3</w:t>
                            </w:r>
                            <w:r w:rsidR="009E649E" w:rsidRPr="009E649E">
                              <w:rPr>
                                <w:color w:val="auto"/>
                                <w:sz w:val="22"/>
                                <w:szCs w:val="22"/>
                              </w:rPr>
                              <w:t>:</w:t>
                            </w:r>
                            <w:r w:rsidR="009E649E" w:rsidRPr="009E649E"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E649E"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Nárůst řas na </w:t>
                            </w:r>
                            <w:proofErr w:type="spellStart"/>
                            <w:r w:rsidR="009E649E"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kondiciovaných</w:t>
                            </w:r>
                            <w:proofErr w:type="spellEnd"/>
                            <w:r w:rsidR="009E649E">
                              <w:rPr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 nátěrech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12" o:spid="_x0000_s1027" type="#_x0000_t202" style="position:absolute;left:0;text-align:left;margin-left:-5.6pt;margin-top:53.4pt;width:479.25pt;height: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" stroked="f">
                <v:textbox style="mso-fit-shape-to-text:t" inset="0,0,0,0">
                  <w:txbxContent>
                    <w:p w:rsidR="009E649E" w:rsidRPr="009E649E" w:rsidRDefault="002A5814" w:rsidP="002A5814">
                      <w:pPr>
                        <w:pStyle w:val="Titulek"/>
                        <w:jc w:val="center"/>
                        <w:rPr>
                          <w:rFonts w:ascii="Calibri" w:eastAsia="Times New Roman" w:hAnsi="Calibri" w:cs="Calibri"/>
                          <w:b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Obr. 3</w:t>
                      </w:r>
                      <w:r w:rsidR="009E649E" w:rsidRPr="009E649E">
                        <w:rPr>
                          <w:color w:val="auto"/>
                          <w:sz w:val="22"/>
                          <w:szCs w:val="22"/>
                        </w:rPr>
                        <w:t>:</w:t>
                      </w:r>
                      <w:r w:rsidR="009E649E" w:rsidRPr="009E649E">
                        <w:rPr>
                          <w:b w:val="0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9E649E">
                        <w:rPr>
                          <w:b w:val="0"/>
                          <w:color w:val="auto"/>
                          <w:sz w:val="22"/>
                          <w:szCs w:val="22"/>
                        </w:rPr>
                        <w:t xml:space="preserve">Nárůst řas na </w:t>
                      </w:r>
                      <w:proofErr w:type="spellStart"/>
                      <w:r w:rsidR="009E649E">
                        <w:rPr>
                          <w:b w:val="0"/>
                          <w:color w:val="auto"/>
                          <w:sz w:val="22"/>
                          <w:szCs w:val="22"/>
                        </w:rPr>
                        <w:t>kondiciovaných</w:t>
                      </w:r>
                      <w:proofErr w:type="spellEnd"/>
                      <w:r w:rsidR="009E649E">
                        <w:rPr>
                          <w:b w:val="0"/>
                          <w:color w:val="auto"/>
                          <w:sz w:val="22"/>
                          <w:szCs w:val="22"/>
                        </w:rPr>
                        <w:t xml:space="preserve"> nátěrech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lang w:eastAsia="cs-CZ"/>
        </w:rPr>
        <w:br/>
      </w:r>
    </w:p>
    <w:p w:rsidR="00850AAC" w:rsidRDefault="00850AAC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850AAC" w:rsidRDefault="00850AAC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850AAC" w:rsidRDefault="00850AAC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850AAC" w:rsidRDefault="00850AAC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850AAC" w:rsidRDefault="002A5814" w:rsidP="00850AAC">
      <w:pPr>
        <w:jc w:val="both"/>
        <w:rPr>
          <w:sz w:val="24"/>
          <w:szCs w:val="24"/>
        </w:rPr>
      </w:pPr>
      <w:r>
        <w:rPr>
          <w:rFonts w:ascii="Calibri" w:eastAsia="Times New Roman" w:hAnsi="Calibri" w:cs="Calibri"/>
          <w:b/>
          <w:lang w:eastAsia="cs-CZ"/>
        </w:rPr>
        <w:t xml:space="preserve">Zóny citlivosti: </w:t>
      </w:r>
      <w:r>
        <w:rPr>
          <w:rFonts w:ascii="Calibri" w:eastAsia="Times New Roman" w:hAnsi="Calibri" w:cs="Calibri"/>
          <w:lang w:eastAsia="cs-CZ"/>
        </w:rPr>
        <w:t xml:space="preserve">Zóny citlivosti </w:t>
      </w:r>
      <w:r w:rsidRPr="00850AAC">
        <w:rPr>
          <w:rFonts w:ascii="Calibri" w:eastAsia="Times New Roman" w:hAnsi="Calibri" w:cs="Calibri"/>
          <w:i/>
          <w:lang w:eastAsia="cs-CZ"/>
        </w:rPr>
        <w:t xml:space="preserve">A. </w:t>
      </w:r>
      <w:proofErr w:type="spellStart"/>
      <w:r w:rsidRPr="00850AAC">
        <w:rPr>
          <w:rFonts w:ascii="Calibri" w:eastAsia="Times New Roman" w:hAnsi="Calibri" w:cs="Calibri"/>
          <w:i/>
          <w:lang w:eastAsia="cs-CZ"/>
        </w:rPr>
        <w:t>niger</w:t>
      </w:r>
      <w:proofErr w:type="spellEnd"/>
      <w:r w:rsidR="00850AAC">
        <w:rPr>
          <w:rFonts w:ascii="Calibri" w:eastAsia="Times New Roman" w:hAnsi="Calibri" w:cs="Calibri"/>
          <w:lang w:eastAsia="cs-CZ"/>
        </w:rPr>
        <w:t xml:space="preserve"> pro </w:t>
      </w:r>
      <w:r w:rsidR="00E32A7E">
        <w:rPr>
          <w:rFonts w:eastAsia="Times New Roman" w:cstheme="minorHAnsi"/>
          <w:sz w:val="24"/>
          <w:szCs w:val="24"/>
          <w:lang w:eastAsia="cs-CZ"/>
        </w:rPr>
        <w:t xml:space="preserve">WDL </w:t>
      </w:r>
      <w:proofErr w:type="spellStart"/>
      <w:r w:rsidR="00E32A7E">
        <w:rPr>
          <w:rFonts w:eastAsia="Times New Roman" w:cstheme="minorHAnsi"/>
          <w:sz w:val="24"/>
          <w:szCs w:val="24"/>
          <w:lang w:eastAsia="cs-CZ"/>
        </w:rPr>
        <w:t>Protect</w:t>
      </w:r>
      <w:proofErr w:type="spellEnd"/>
      <w:r w:rsidR="00E32A7E">
        <w:rPr>
          <w:rFonts w:ascii="Calibri" w:eastAsia="Times New Roman" w:hAnsi="Calibri" w:cs="Calibri"/>
          <w:lang w:eastAsia="cs-CZ"/>
        </w:rPr>
        <w:t xml:space="preserve"> </w:t>
      </w:r>
      <w:r w:rsidR="00850AAC">
        <w:rPr>
          <w:rFonts w:ascii="Calibri" w:eastAsia="Times New Roman" w:hAnsi="Calibri" w:cs="Calibri"/>
          <w:lang w:eastAsia="cs-CZ"/>
        </w:rPr>
        <w:t>se prokázaly</w:t>
      </w:r>
      <w:r>
        <w:rPr>
          <w:rFonts w:ascii="Calibri" w:eastAsia="Times New Roman" w:hAnsi="Calibri" w:cs="Calibri"/>
          <w:lang w:eastAsia="cs-CZ"/>
        </w:rPr>
        <w:t xml:space="preserve"> n</w:t>
      </w:r>
      <w:r w:rsidRPr="002A5814">
        <w:rPr>
          <w:rFonts w:ascii="Calibri" w:eastAsia="Times New Roman" w:hAnsi="Calibri" w:cs="Calibri"/>
          <w:lang w:eastAsia="cs-CZ"/>
        </w:rPr>
        <w:t>ános</w:t>
      </w:r>
      <w:r>
        <w:rPr>
          <w:rFonts w:ascii="Calibri" w:eastAsia="Times New Roman" w:hAnsi="Calibri" w:cs="Calibri"/>
          <w:lang w:eastAsia="cs-CZ"/>
        </w:rPr>
        <w:t>em</w:t>
      </w:r>
      <w:r w:rsidRPr="009268E1">
        <w:rPr>
          <w:sz w:val="24"/>
          <w:szCs w:val="24"/>
        </w:rPr>
        <w:t xml:space="preserve"> kapalného vz</w:t>
      </w:r>
      <w:r>
        <w:rPr>
          <w:sz w:val="24"/>
          <w:szCs w:val="24"/>
        </w:rPr>
        <w:t xml:space="preserve">orku do testovací jamky v pevné půdě naočkované mikroorganismem, </w:t>
      </w:r>
      <w:r w:rsidRPr="009268E1">
        <w:rPr>
          <w:sz w:val="24"/>
          <w:szCs w:val="24"/>
        </w:rPr>
        <w:t>14 denní kultivace.</w:t>
      </w:r>
      <w:r>
        <w:rPr>
          <w:sz w:val="24"/>
          <w:szCs w:val="24"/>
        </w:rPr>
        <w:t xml:space="preserve"> Na obrázku vpravo </w:t>
      </w:r>
      <w:proofErr w:type="spellStart"/>
      <w:r>
        <w:rPr>
          <w:sz w:val="24"/>
          <w:szCs w:val="24"/>
        </w:rPr>
        <w:t>Petriho</w:t>
      </w:r>
      <w:proofErr w:type="spellEnd"/>
      <w:r>
        <w:rPr>
          <w:sz w:val="24"/>
          <w:szCs w:val="24"/>
        </w:rPr>
        <w:t xml:space="preserve"> miska</w:t>
      </w:r>
      <w:r w:rsidRPr="009268E1">
        <w:rPr>
          <w:sz w:val="24"/>
          <w:szCs w:val="24"/>
        </w:rPr>
        <w:t xml:space="preserve"> s běžnou interiérovou barvou, vlevo pak s</w:t>
      </w:r>
      <w:r>
        <w:rPr>
          <w:sz w:val="24"/>
          <w:szCs w:val="24"/>
        </w:rPr>
        <w:t> </w:t>
      </w:r>
      <w:r w:rsidR="00E32A7E">
        <w:rPr>
          <w:rFonts w:eastAsia="Times New Roman" w:cstheme="minorHAnsi"/>
          <w:sz w:val="24"/>
          <w:szCs w:val="24"/>
          <w:lang w:eastAsia="cs-CZ"/>
        </w:rPr>
        <w:t xml:space="preserve">WDL </w:t>
      </w:r>
      <w:proofErr w:type="spellStart"/>
      <w:r w:rsidR="00E32A7E">
        <w:rPr>
          <w:rFonts w:eastAsia="Times New Roman" w:cstheme="minorHAnsi"/>
          <w:sz w:val="24"/>
          <w:szCs w:val="24"/>
          <w:lang w:eastAsia="cs-CZ"/>
        </w:rPr>
        <w:t>Protect</w:t>
      </w:r>
      <w:proofErr w:type="spellEnd"/>
      <w:r>
        <w:rPr>
          <w:sz w:val="24"/>
          <w:szCs w:val="24"/>
        </w:rPr>
        <w:t xml:space="preserve">. </w:t>
      </w:r>
      <w:r w:rsidRPr="009A1285">
        <w:rPr>
          <w:sz w:val="24"/>
          <w:szCs w:val="24"/>
        </w:rPr>
        <w:t xml:space="preserve">Plíseň mimo zónu inhibice </w:t>
      </w:r>
      <w:r w:rsidR="00E32A7E">
        <w:rPr>
          <w:rFonts w:eastAsia="Times New Roman" w:cstheme="minorHAnsi"/>
          <w:sz w:val="24"/>
          <w:szCs w:val="24"/>
          <w:lang w:eastAsia="cs-CZ"/>
        </w:rPr>
        <w:t xml:space="preserve">WDL </w:t>
      </w:r>
      <w:proofErr w:type="spellStart"/>
      <w:r w:rsidR="00E32A7E">
        <w:rPr>
          <w:rFonts w:eastAsia="Times New Roman" w:cstheme="minorHAnsi"/>
          <w:sz w:val="24"/>
          <w:szCs w:val="24"/>
          <w:lang w:eastAsia="cs-CZ"/>
        </w:rPr>
        <w:t>Protect</w:t>
      </w:r>
      <w:proofErr w:type="spellEnd"/>
      <w:r w:rsidR="00E32A7E" w:rsidRPr="009A1285">
        <w:rPr>
          <w:sz w:val="24"/>
          <w:szCs w:val="24"/>
        </w:rPr>
        <w:t xml:space="preserve"> </w:t>
      </w:r>
      <w:r w:rsidRPr="009A1285">
        <w:rPr>
          <w:sz w:val="24"/>
          <w:szCs w:val="24"/>
        </w:rPr>
        <w:t xml:space="preserve">vykazovala zpomalený růst, po 14 dnech kultivace ovšem </w:t>
      </w:r>
      <w:r w:rsidR="00850AAC">
        <w:rPr>
          <w:sz w:val="24"/>
          <w:szCs w:val="24"/>
        </w:rPr>
        <w:t>rozdíl už n</w:t>
      </w:r>
      <w:r w:rsidRPr="009A1285">
        <w:rPr>
          <w:sz w:val="24"/>
          <w:szCs w:val="24"/>
        </w:rPr>
        <w:t>ení patrný.</w:t>
      </w:r>
    </w:p>
    <w:p w:rsidR="00850AAC" w:rsidRDefault="00850AAC" w:rsidP="00850AAC">
      <w:pPr>
        <w:keepNext/>
        <w:jc w:val="both"/>
      </w:pPr>
      <w:r w:rsidRPr="00850AAC">
        <w:rPr>
          <w:noProof/>
          <w:sz w:val="24"/>
          <w:szCs w:val="24"/>
          <w:lang w:eastAsia="cs-CZ"/>
        </w:rPr>
        <w:lastRenderedPageBreak/>
        <w:t xml:space="preserve"> </w:t>
      </w:r>
      <w:r>
        <w:rPr>
          <w:noProof/>
          <w:sz w:val="24"/>
          <w:szCs w:val="24"/>
          <w:lang w:eastAsia="cs-CZ"/>
        </w:rPr>
        <w:drawing>
          <wp:inline distT="0" distB="0" distL="0" distR="0" wp14:anchorId="546B1246" wp14:editId="2AA8E996">
            <wp:extent cx="2762250" cy="2711945"/>
            <wp:effectExtent l="0" t="0" r="0" b="0"/>
            <wp:docPr id="13" name="Obrázek 13" descr="C:\Documents and Settings\Chrastkova\Plocha\mikrobiologie fotky\ALG\eee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hrastkova\Plocha\mikrobiologie fotky\ALG\eeee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91" cy="27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 wp14:anchorId="7D7B4791" wp14:editId="7D758D11">
            <wp:extent cx="2714625" cy="2714625"/>
            <wp:effectExtent l="0" t="0" r="9525" b="9525"/>
            <wp:docPr id="14" name="Obrázek 14" descr="C:\Documents and Settings\Chrastkova\Plocha\mikrobiologie fotky\ALG\e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hrastkova\Plocha\mikrobiologie fotky\ALG\eee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AC" w:rsidRDefault="00850AAC" w:rsidP="00850AAC">
      <w:pPr>
        <w:pStyle w:val="Titulek"/>
        <w:jc w:val="center"/>
        <w:rPr>
          <w:b w:val="0"/>
          <w:color w:val="auto"/>
          <w:sz w:val="22"/>
          <w:szCs w:val="22"/>
        </w:rPr>
      </w:pPr>
      <w:r w:rsidRPr="00850AAC">
        <w:rPr>
          <w:color w:val="auto"/>
          <w:sz w:val="22"/>
          <w:szCs w:val="22"/>
        </w:rPr>
        <w:t xml:space="preserve">Obr. </w:t>
      </w:r>
      <w:r w:rsidR="00C93324">
        <w:rPr>
          <w:color w:val="auto"/>
          <w:sz w:val="22"/>
          <w:szCs w:val="22"/>
        </w:rPr>
        <w:t>4</w:t>
      </w:r>
      <w:r w:rsidRPr="00850AAC">
        <w:rPr>
          <w:color w:val="auto"/>
          <w:sz w:val="22"/>
          <w:szCs w:val="22"/>
        </w:rPr>
        <w:t>:</w:t>
      </w:r>
      <w:r w:rsidRPr="00850AAC">
        <w:rPr>
          <w:b w:val="0"/>
          <w:color w:val="auto"/>
          <w:sz w:val="22"/>
          <w:szCs w:val="22"/>
        </w:rPr>
        <w:t xml:space="preserve"> Zóny inhibice </w:t>
      </w:r>
      <w:r w:rsidRPr="00850AAC">
        <w:rPr>
          <w:b w:val="0"/>
          <w:i/>
          <w:color w:val="auto"/>
          <w:sz w:val="22"/>
          <w:szCs w:val="22"/>
        </w:rPr>
        <w:t xml:space="preserve">A. </w:t>
      </w:r>
      <w:proofErr w:type="spellStart"/>
      <w:r w:rsidRPr="00850AAC">
        <w:rPr>
          <w:b w:val="0"/>
          <w:i/>
          <w:color w:val="auto"/>
          <w:sz w:val="22"/>
          <w:szCs w:val="22"/>
        </w:rPr>
        <w:t>niger</w:t>
      </w:r>
      <w:proofErr w:type="spellEnd"/>
      <w:r w:rsidRPr="00850AAC">
        <w:rPr>
          <w:b w:val="0"/>
          <w:color w:val="auto"/>
          <w:sz w:val="22"/>
          <w:szCs w:val="22"/>
        </w:rPr>
        <w:t xml:space="preserve"> pro </w:t>
      </w:r>
      <w:r w:rsidR="00E32A7E" w:rsidRPr="00E32A7E">
        <w:rPr>
          <w:b w:val="0"/>
          <w:color w:val="auto"/>
          <w:sz w:val="22"/>
          <w:szCs w:val="22"/>
        </w:rPr>
        <w:t xml:space="preserve">WDL </w:t>
      </w:r>
      <w:proofErr w:type="spellStart"/>
      <w:r w:rsidR="00E32A7E" w:rsidRPr="00E32A7E">
        <w:rPr>
          <w:b w:val="0"/>
          <w:color w:val="auto"/>
          <w:sz w:val="22"/>
          <w:szCs w:val="22"/>
        </w:rPr>
        <w:t>Protect</w:t>
      </w:r>
      <w:proofErr w:type="spellEnd"/>
    </w:p>
    <w:p w:rsidR="00243E67" w:rsidRDefault="00243E67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DE6A24" w:rsidRDefault="00243E67" w:rsidP="00850AAC">
      <w:pPr>
        <w:jc w:val="both"/>
        <w:rPr>
          <w:rFonts w:ascii="Calibri" w:eastAsia="Times New Roman" w:hAnsi="Calibri" w:cs="Calibri"/>
          <w:b/>
          <w:lang w:eastAsia="cs-CZ"/>
        </w:rPr>
      </w:pPr>
      <w:r>
        <w:rPr>
          <w:rFonts w:ascii="Calibri" w:eastAsia="Times New Roman" w:hAnsi="Calibri" w:cs="Calibri"/>
          <w:b/>
          <w:lang w:eastAsia="cs-CZ"/>
        </w:rPr>
        <w:br/>
      </w:r>
    </w:p>
    <w:p w:rsidR="00DE6A24" w:rsidRDefault="00DE6A24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DE6A24" w:rsidRDefault="00DE6A24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DE6A24" w:rsidRDefault="00DE6A24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DE6A24" w:rsidRDefault="00DE6A24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DE6A24" w:rsidRDefault="00DE6A24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DE6A24" w:rsidRDefault="00DE6A24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DE6A24" w:rsidRDefault="00DE6A24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DE6A24" w:rsidRDefault="00DE6A24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DE6A24" w:rsidRDefault="00DE6A24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DE6A24" w:rsidRDefault="00DE6A24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DE6A24" w:rsidRDefault="00DE6A24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DE6A24" w:rsidRDefault="00DE6A24" w:rsidP="00850AAC">
      <w:pPr>
        <w:jc w:val="both"/>
        <w:rPr>
          <w:rFonts w:ascii="Calibri" w:eastAsia="Times New Roman" w:hAnsi="Calibri" w:cs="Calibri"/>
          <w:b/>
          <w:lang w:eastAsia="cs-CZ"/>
        </w:rPr>
      </w:pPr>
    </w:p>
    <w:p w:rsidR="00850AAC" w:rsidRDefault="00850AAC" w:rsidP="00850AAC">
      <w:pPr>
        <w:jc w:val="both"/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b/>
          <w:lang w:eastAsia="cs-CZ"/>
        </w:rPr>
        <w:t xml:space="preserve">Testování „in </w:t>
      </w:r>
      <w:proofErr w:type="spellStart"/>
      <w:r>
        <w:rPr>
          <w:rFonts w:ascii="Calibri" w:eastAsia="Times New Roman" w:hAnsi="Calibri" w:cs="Calibri"/>
          <w:b/>
          <w:lang w:eastAsia="cs-CZ"/>
        </w:rPr>
        <w:t>vivo</w:t>
      </w:r>
      <w:proofErr w:type="spellEnd"/>
      <w:r>
        <w:rPr>
          <w:rFonts w:ascii="Calibri" w:eastAsia="Times New Roman" w:hAnsi="Calibri" w:cs="Calibri"/>
          <w:b/>
          <w:lang w:eastAsia="cs-CZ"/>
        </w:rPr>
        <w:t xml:space="preserve">“: </w:t>
      </w:r>
      <w:r w:rsidRPr="00243E67">
        <w:rPr>
          <w:rFonts w:ascii="Calibri" w:eastAsia="Times New Roman" w:hAnsi="Calibri" w:cs="Calibri"/>
          <w:lang w:eastAsia="cs-CZ"/>
        </w:rPr>
        <w:t xml:space="preserve">Nátěr </w:t>
      </w:r>
      <w:r w:rsidR="00A97990">
        <w:rPr>
          <w:rFonts w:eastAsia="Times New Roman" w:cstheme="minorHAnsi"/>
          <w:sz w:val="24"/>
          <w:szCs w:val="24"/>
          <w:lang w:eastAsia="cs-CZ"/>
        </w:rPr>
        <w:t xml:space="preserve">WDL </w:t>
      </w:r>
      <w:proofErr w:type="spellStart"/>
      <w:r w:rsidR="00A97990">
        <w:rPr>
          <w:rFonts w:eastAsia="Times New Roman" w:cstheme="minorHAnsi"/>
          <w:sz w:val="24"/>
          <w:szCs w:val="24"/>
          <w:lang w:eastAsia="cs-CZ"/>
        </w:rPr>
        <w:t>Protect</w:t>
      </w:r>
      <w:proofErr w:type="spellEnd"/>
      <w:r w:rsidR="00A97990" w:rsidRPr="00243E67">
        <w:rPr>
          <w:rFonts w:ascii="Calibri" w:eastAsia="Times New Roman" w:hAnsi="Calibri" w:cs="Calibri"/>
          <w:lang w:eastAsia="cs-CZ"/>
        </w:rPr>
        <w:t xml:space="preserve"> </w:t>
      </w:r>
      <w:r w:rsidRPr="00243E67">
        <w:rPr>
          <w:rFonts w:ascii="Calibri" w:eastAsia="Times New Roman" w:hAnsi="Calibri" w:cs="Calibri"/>
          <w:lang w:eastAsia="cs-CZ"/>
        </w:rPr>
        <w:t xml:space="preserve">se testoval také na fasádách napadených problematickým mikrobiálním společenstvím. </w:t>
      </w:r>
      <w:r w:rsidR="00243E67">
        <w:rPr>
          <w:rFonts w:ascii="Calibri" w:eastAsia="Times New Roman" w:hAnsi="Calibri" w:cs="Calibri"/>
          <w:lang w:eastAsia="cs-CZ"/>
        </w:rPr>
        <w:t>Obr. 4</w:t>
      </w:r>
      <w:r w:rsidRPr="00243E67">
        <w:rPr>
          <w:rFonts w:ascii="Calibri" w:eastAsia="Times New Roman" w:hAnsi="Calibri" w:cs="Calibri"/>
          <w:lang w:eastAsia="cs-CZ"/>
        </w:rPr>
        <w:t xml:space="preserve"> dokumentuje </w:t>
      </w:r>
      <w:r w:rsidR="00243E67" w:rsidRPr="00243E67">
        <w:rPr>
          <w:rFonts w:ascii="Calibri" w:eastAsia="Times New Roman" w:hAnsi="Calibri" w:cs="Calibri"/>
          <w:lang w:eastAsia="cs-CZ"/>
        </w:rPr>
        <w:t>stav fasády po 6 měsících od zásahu, při kterém byla fasád</w:t>
      </w:r>
      <w:r w:rsidR="00243E67">
        <w:rPr>
          <w:rFonts w:ascii="Calibri" w:eastAsia="Times New Roman" w:hAnsi="Calibri" w:cs="Calibri"/>
          <w:lang w:eastAsia="cs-CZ"/>
        </w:rPr>
        <w:t>a</w:t>
      </w:r>
      <w:r w:rsidR="00243E67" w:rsidRPr="00243E67">
        <w:rPr>
          <w:rFonts w:ascii="Calibri" w:eastAsia="Times New Roman" w:hAnsi="Calibri" w:cs="Calibri"/>
          <w:lang w:eastAsia="cs-CZ"/>
        </w:rPr>
        <w:t xml:space="preserve"> </w:t>
      </w:r>
      <w:r w:rsidR="00243E67">
        <w:rPr>
          <w:rFonts w:ascii="Calibri" w:eastAsia="Times New Roman" w:hAnsi="Calibri" w:cs="Calibri"/>
          <w:lang w:eastAsia="cs-CZ"/>
        </w:rPr>
        <w:t xml:space="preserve">vyčištěna komerčním přípravkem a část následně ošetřena </w:t>
      </w:r>
      <w:r w:rsidR="00A97990">
        <w:rPr>
          <w:rFonts w:eastAsia="Times New Roman" w:cstheme="minorHAnsi"/>
          <w:sz w:val="24"/>
          <w:szCs w:val="24"/>
          <w:lang w:eastAsia="cs-CZ"/>
        </w:rPr>
        <w:t xml:space="preserve">WDL </w:t>
      </w:r>
      <w:proofErr w:type="spellStart"/>
      <w:r w:rsidR="00A97990">
        <w:rPr>
          <w:rFonts w:eastAsia="Times New Roman" w:cstheme="minorHAnsi"/>
          <w:sz w:val="24"/>
          <w:szCs w:val="24"/>
          <w:lang w:eastAsia="cs-CZ"/>
        </w:rPr>
        <w:t>Protect</w:t>
      </w:r>
      <w:proofErr w:type="spellEnd"/>
      <w:r w:rsidR="00243E67">
        <w:rPr>
          <w:rFonts w:ascii="Calibri" w:eastAsia="Times New Roman" w:hAnsi="Calibri" w:cs="Calibri"/>
          <w:lang w:eastAsia="cs-CZ"/>
        </w:rPr>
        <w:t>, druhá část pro srovnání pouze vyčištěna a ponechána bez ošetření.</w:t>
      </w:r>
    </w:p>
    <w:p w:rsidR="00243E67" w:rsidRPr="00191D88" w:rsidRDefault="00243E67" w:rsidP="00191D88">
      <w:pPr>
        <w:keepNext/>
      </w:pPr>
      <w:r w:rsidRPr="00191D88">
        <w:rPr>
          <w:rFonts w:ascii="Calibri" w:eastAsia="Times New Roman" w:hAnsi="Calibri" w:cs="Calibri"/>
          <w:noProof/>
          <w:lang w:eastAsia="cs-CZ"/>
        </w:rPr>
        <w:lastRenderedPageBreak/>
        <w:drawing>
          <wp:inline distT="0" distB="0" distL="0" distR="0" wp14:anchorId="6226B9AE" wp14:editId="02AE34F0">
            <wp:extent cx="5762625" cy="3219450"/>
            <wp:effectExtent l="0" t="0" r="9525" b="0"/>
            <wp:docPr id="15" name="Obrázek 15" descr="C:\Documents and Settings\Chrastkova\Plocha\mikrobiologie fotky\ALG\fasá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hrastkova\Plocha\mikrobiologie fotky\ALG\fasád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D88" w:rsidRPr="00191D88">
        <w:rPr>
          <w:rFonts w:cstheme="minorHAnsi"/>
        </w:rPr>
        <w:t>↑</w:t>
      </w:r>
      <w:r w:rsidR="00191D88" w:rsidRPr="00191D88">
        <w:t xml:space="preserve"> </w:t>
      </w:r>
      <w:r w:rsidRPr="00191D88">
        <w:rPr>
          <w:sz w:val="20"/>
          <w:szCs w:val="20"/>
        </w:rPr>
        <w:t>část</w:t>
      </w:r>
      <w:r w:rsidR="00191D88">
        <w:rPr>
          <w:sz w:val="20"/>
          <w:szCs w:val="20"/>
        </w:rPr>
        <w:t xml:space="preserve"> fasády</w:t>
      </w:r>
      <w:r w:rsidRPr="00191D88">
        <w:rPr>
          <w:sz w:val="20"/>
          <w:szCs w:val="20"/>
        </w:rPr>
        <w:t xml:space="preserve"> bez jakéhokoliv zásahu</w:t>
      </w:r>
      <w:r w:rsidR="00191D88" w:rsidRPr="00191D88">
        <w:rPr>
          <w:sz w:val="20"/>
          <w:szCs w:val="20"/>
        </w:rPr>
        <w:t xml:space="preserve">  </w:t>
      </w:r>
      <w:r w:rsidR="00191D88" w:rsidRPr="00191D88">
        <w:rPr>
          <w:rFonts w:cstheme="minorHAnsi"/>
          <w:sz w:val="20"/>
          <w:szCs w:val="20"/>
        </w:rPr>
        <w:t>↑</w:t>
      </w:r>
      <w:r w:rsidR="00191D88" w:rsidRPr="00191D88">
        <w:rPr>
          <w:sz w:val="20"/>
          <w:szCs w:val="20"/>
        </w:rPr>
        <w:t xml:space="preserve"> část vyčištěná a ošetřená </w:t>
      </w:r>
      <w:r w:rsidR="008D2F5E">
        <w:rPr>
          <w:sz w:val="20"/>
          <w:szCs w:val="20"/>
        </w:rPr>
        <w:t>WDL</w:t>
      </w:r>
      <w:r w:rsidR="00191D88" w:rsidRPr="00191D88">
        <w:rPr>
          <w:sz w:val="20"/>
          <w:szCs w:val="20"/>
        </w:rPr>
        <w:t xml:space="preserve">  </w:t>
      </w:r>
      <w:r w:rsidR="00191D88">
        <w:rPr>
          <w:sz w:val="20"/>
          <w:szCs w:val="20"/>
        </w:rPr>
        <w:t xml:space="preserve">  </w:t>
      </w:r>
      <w:r w:rsidR="00191D88" w:rsidRPr="00191D88">
        <w:rPr>
          <w:rFonts w:cstheme="minorHAnsi"/>
          <w:sz w:val="20"/>
          <w:szCs w:val="20"/>
        </w:rPr>
        <w:t>↑</w:t>
      </w:r>
      <w:r w:rsidR="00191D88" w:rsidRPr="00191D88">
        <w:rPr>
          <w:sz w:val="20"/>
          <w:szCs w:val="20"/>
        </w:rPr>
        <w:t>část pouze vyčištěná</w:t>
      </w:r>
      <w:r w:rsidR="00191D88">
        <w:br/>
      </w:r>
      <w:r w:rsidR="00191D88" w:rsidRPr="00191D88">
        <w:rPr>
          <w:b/>
        </w:rPr>
        <w:t>Obr. 5</w:t>
      </w:r>
      <w:r w:rsidR="00191D88" w:rsidRPr="00191D88">
        <w:t>: Ná</w:t>
      </w:r>
      <w:r w:rsidR="00191D88">
        <w:t xml:space="preserve">těr </w:t>
      </w:r>
      <w:r w:rsidR="008D2F5E">
        <w:t>WDL</w:t>
      </w:r>
      <w:r w:rsidR="00191D88">
        <w:t xml:space="preserve"> na kontaminované fasádě po 6 měsících bez zásahu</w:t>
      </w:r>
    </w:p>
    <w:p w:rsidR="00243E67" w:rsidRDefault="00243E67" w:rsidP="0081338B">
      <w:pPr>
        <w:jc w:val="both"/>
        <w:rPr>
          <w:rFonts w:ascii="Calibri" w:eastAsia="Times New Roman" w:hAnsi="Calibri" w:cs="Calibri"/>
          <w:lang w:eastAsia="cs-CZ"/>
        </w:rPr>
      </w:pPr>
    </w:p>
    <w:p w:rsidR="00194DC6" w:rsidRPr="00191D88" w:rsidRDefault="00194DC6" w:rsidP="0081338B">
      <w:pPr>
        <w:jc w:val="both"/>
        <w:rPr>
          <w:rFonts w:ascii="Calibri" w:eastAsia="Times New Roman" w:hAnsi="Calibri" w:cs="Calibri"/>
          <w:b/>
          <w:lang w:eastAsia="cs-CZ"/>
        </w:rPr>
      </w:pPr>
      <w:r w:rsidRPr="00191D88">
        <w:rPr>
          <w:rFonts w:ascii="Calibri" w:eastAsia="Times New Roman" w:hAnsi="Calibri" w:cs="Calibri"/>
          <w:b/>
          <w:lang w:eastAsia="cs-CZ"/>
        </w:rPr>
        <w:t>SHRNUTÍ</w:t>
      </w:r>
    </w:p>
    <w:p w:rsidR="007854B5" w:rsidRPr="004C21A6" w:rsidRDefault="008D2F5E" w:rsidP="0081338B">
      <w:pPr>
        <w:jc w:val="both"/>
      </w:pPr>
      <w:r>
        <w:rPr>
          <w:rFonts w:eastAsia="Times New Roman" w:cstheme="minorHAnsi"/>
          <w:sz w:val="24"/>
          <w:szCs w:val="24"/>
          <w:lang w:eastAsia="cs-CZ"/>
        </w:rPr>
        <w:t xml:space="preserve">WDL </w:t>
      </w:r>
      <w:proofErr w:type="spellStart"/>
      <w:r>
        <w:rPr>
          <w:rFonts w:eastAsia="Times New Roman" w:cstheme="minorHAnsi"/>
          <w:sz w:val="24"/>
          <w:szCs w:val="24"/>
          <w:lang w:eastAsia="cs-CZ"/>
        </w:rPr>
        <w:t>Protect</w:t>
      </w:r>
      <w:proofErr w:type="spellEnd"/>
      <w:r w:rsidRPr="004C21A6">
        <w:t xml:space="preserve"> </w:t>
      </w:r>
      <w:r w:rsidR="007346ED" w:rsidRPr="004C21A6">
        <w:t xml:space="preserve">je unikátní </w:t>
      </w:r>
      <w:r w:rsidR="00191D88">
        <w:t>nátěr</w:t>
      </w:r>
      <w:r w:rsidR="007346ED" w:rsidRPr="004C21A6">
        <w:t xml:space="preserve"> se schopností </w:t>
      </w:r>
      <w:r w:rsidR="00191D88">
        <w:t xml:space="preserve">likvidace zárodků </w:t>
      </w:r>
      <w:r w:rsidR="007346ED" w:rsidRPr="004C21A6">
        <w:t>bakteri</w:t>
      </w:r>
      <w:r w:rsidR="00191D88">
        <w:t>í</w:t>
      </w:r>
      <w:r w:rsidR="007346ED" w:rsidRPr="004C21A6">
        <w:t>, plísn</w:t>
      </w:r>
      <w:r w:rsidR="00191D88">
        <w:t>í</w:t>
      </w:r>
      <w:r w:rsidR="007346ED" w:rsidRPr="004C21A6">
        <w:t xml:space="preserve">, </w:t>
      </w:r>
      <w:r w:rsidR="00191D88">
        <w:t xml:space="preserve">řas, sinic i </w:t>
      </w:r>
      <w:r w:rsidR="007346ED" w:rsidRPr="004C21A6">
        <w:t>škodliv</w:t>
      </w:r>
      <w:r w:rsidR="00191D88">
        <w:t>ých látek. Ú</w:t>
      </w:r>
      <w:r w:rsidR="007346ED" w:rsidRPr="004C21A6">
        <w:t xml:space="preserve">činná fotokatalytická látka </w:t>
      </w:r>
      <w:r w:rsidR="00191D88">
        <w:t xml:space="preserve">se zde ještě více </w:t>
      </w:r>
      <w:r w:rsidR="007346ED" w:rsidRPr="004C21A6">
        <w:t>aktivuje běžným viditelným světlem. Unikátní složení je chráněno patentem.</w:t>
      </w:r>
      <w:r w:rsidR="007854B5" w:rsidRPr="004C21A6">
        <w:t xml:space="preserve"> </w:t>
      </w:r>
    </w:p>
    <w:p w:rsidR="007854B5" w:rsidRPr="004C21A6" w:rsidRDefault="00F91017" w:rsidP="0081338B">
      <w:pPr>
        <w:jc w:val="both"/>
      </w:pPr>
      <w:r w:rsidRPr="004C21A6">
        <w:t>Ja</w:t>
      </w:r>
      <w:r w:rsidR="00B70D23" w:rsidRPr="004C21A6">
        <w:t xml:space="preserve">ko příklad </w:t>
      </w:r>
      <w:proofErr w:type="gramStart"/>
      <w:r w:rsidR="00B70D23" w:rsidRPr="004C21A6">
        <w:t>mohou</w:t>
      </w:r>
      <w:proofErr w:type="gramEnd"/>
      <w:r w:rsidR="00B70D23" w:rsidRPr="004C21A6">
        <w:t xml:space="preserve"> sloužit metoda inhibičních zón</w:t>
      </w:r>
      <w:r w:rsidRPr="004C21A6">
        <w:t>, kdy barva s mikrobicidním účinkem vykazuje zóny citlivosti, aplikace vitálních mikroorganismů na ošetřený povrch a sledování jejich růstu nebo metody testovacích norem, kdy se suspenze bakterií exponuje danou dobu na ošetřeném povrchu a poté se srovnává počet přeživších mikroorgan</w:t>
      </w:r>
      <w:r w:rsidR="00191D88">
        <w:t xml:space="preserve">ismů (např. norma ČSN EN 13697). </w:t>
      </w:r>
      <w:r w:rsidR="00374341">
        <w:t>Intenzita i vlnová délka osvitu fotokatalytických nátěrů odpovídá běžnému osvě</w:t>
      </w:r>
      <w:r w:rsidR="009D24EA">
        <w:t>tlení místnosti denním světlem, v problémových místnostech se tedy nemusí používat žádné speciální světelný zdroj.</w:t>
      </w:r>
      <w:r w:rsidR="00191D88">
        <w:t xml:space="preserve"> Na slunečním světle jsou tyto látky ještě mnohem aktivnější.</w:t>
      </w:r>
      <w:r w:rsidR="009D24EA">
        <w:t xml:space="preserve"> </w:t>
      </w:r>
      <w:r w:rsidR="00746934" w:rsidRPr="004C21A6">
        <w:t xml:space="preserve">Podle norem </w:t>
      </w:r>
      <w:r w:rsidR="008D2F5E">
        <w:t xml:space="preserve">nátěry </w:t>
      </w:r>
      <w:proofErr w:type="spellStart"/>
      <w:r w:rsidR="008D2F5E">
        <w:t>Protect</w:t>
      </w:r>
      <w:proofErr w:type="spellEnd"/>
      <w:r w:rsidR="00C96C25" w:rsidRPr="004C21A6">
        <w:t xml:space="preserve"> dosahují požadovaného mikrobicidního efektu po několika hodinách působení. </w:t>
      </w:r>
      <w:r w:rsidR="00B70D23" w:rsidRPr="004C21A6">
        <w:t>Tento efekt je dlouhodobý</w:t>
      </w:r>
      <w:r w:rsidR="004C21A6">
        <w:t xml:space="preserve"> a konstantní, t</w:t>
      </w:r>
      <w:r w:rsidR="00463369">
        <w:t>edy</w:t>
      </w:r>
      <w:r w:rsidR="004C21A6">
        <w:t xml:space="preserve"> pro nátěrovou hmotu velmi </w:t>
      </w:r>
      <w:r w:rsidR="00463369">
        <w:t>přínosný</w:t>
      </w:r>
      <w:r w:rsidR="004C21A6">
        <w:t xml:space="preserve">. </w:t>
      </w:r>
    </w:p>
    <w:p w:rsidR="00191D88" w:rsidRDefault="00C06EAC" w:rsidP="00DE07C8">
      <w:proofErr w:type="spellStart"/>
      <w:r w:rsidRPr="004C21A6">
        <w:rPr>
          <w:rFonts w:ascii="Calibri" w:eastAsia="Times New Roman" w:hAnsi="Calibri" w:cs="Calibri"/>
          <w:lang w:eastAsia="cs-CZ"/>
        </w:rPr>
        <w:t>Ref</w:t>
      </w:r>
      <w:proofErr w:type="spellEnd"/>
      <w:r w:rsidRPr="004C21A6">
        <w:rPr>
          <w:rFonts w:ascii="Calibri" w:eastAsia="Times New Roman" w:hAnsi="Calibri" w:cs="Calibri"/>
          <w:lang w:eastAsia="cs-CZ"/>
        </w:rPr>
        <w:t xml:space="preserve">.: </w:t>
      </w:r>
      <w:r w:rsidRPr="004C21A6">
        <w:t>ČSN EN 13697</w:t>
      </w:r>
      <w:r w:rsidR="00B70D23" w:rsidRPr="004C21A6">
        <w:t xml:space="preserve">, JIP </w:t>
      </w:r>
    </w:p>
    <w:p w:rsidR="00897CFD" w:rsidRPr="00191D88" w:rsidRDefault="002B5644" w:rsidP="00DE07C8">
      <w:r w:rsidRPr="004C21A6">
        <w:rPr>
          <w:rFonts w:cstheme="minorHAnsi"/>
        </w:rPr>
        <w:t xml:space="preserve">Příloha: </w:t>
      </w:r>
      <w:r w:rsidR="004C21A6" w:rsidRPr="004C21A6">
        <w:rPr>
          <w:rFonts w:cstheme="minorHAnsi"/>
        </w:rPr>
        <w:t>SL</w:t>
      </w:r>
      <w:r w:rsidR="004C21A6">
        <w:rPr>
          <w:rFonts w:cstheme="minorHAnsi"/>
        </w:rPr>
        <w:t>OVNÍK ODBORNÝCH POJMŮ A ZKRATEK</w:t>
      </w:r>
      <w:r w:rsidR="004C21A6" w:rsidRPr="004C21A6">
        <w:rPr>
          <w:rFonts w:cstheme="minorHAnsi"/>
        </w:rPr>
        <w:tab/>
      </w:r>
    </w:p>
    <w:p w:rsidR="00897CFD" w:rsidRDefault="002B5644" w:rsidP="00DE07C8">
      <w:r w:rsidRPr="00897CFD">
        <w:rPr>
          <w:rFonts w:ascii="Calibri" w:eastAsia="Times New Roman" w:hAnsi="Calibri" w:cs="Calibri"/>
          <w:b/>
          <w:lang w:eastAsia="cs-CZ"/>
        </w:rPr>
        <w:t>Autotrofie</w:t>
      </w:r>
      <w:r>
        <w:rPr>
          <w:rFonts w:ascii="Calibri" w:eastAsia="Times New Roman" w:hAnsi="Calibri" w:cs="Calibri"/>
          <w:lang w:eastAsia="cs-CZ"/>
        </w:rPr>
        <w:t xml:space="preserve"> –</w:t>
      </w:r>
      <w:r w:rsidR="008A42DC">
        <w:rPr>
          <w:rFonts w:ascii="Calibri" w:eastAsia="Times New Roman" w:hAnsi="Calibri" w:cs="Calibri"/>
          <w:lang w:eastAsia="cs-CZ"/>
        </w:rPr>
        <w:t xml:space="preserve"> </w:t>
      </w:r>
      <w:r w:rsidR="00897CFD">
        <w:rPr>
          <w:rFonts w:ascii="Calibri" w:eastAsia="Times New Roman" w:hAnsi="Calibri" w:cs="Calibri"/>
          <w:lang w:eastAsia="cs-CZ"/>
        </w:rPr>
        <w:t>získávání uhlíku pro stavbu organických látek z látek anorganických. Autotrofní organismy nepotřebují k přežití a množení proteiny, tuky, sacharidy nebo jiné organické látky.</w:t>
      </w:r>
      <w:r w:rsidR="00897CFD">
        <w:t xml:space="preserve"> Patří zde sinice, řasy a bakterie.</w:t>
      </w:r>
    </w:p>
    <w:p w:rsidR="00897CFD" w:rsidRDefault="002B5644" w:rsidP="00DE07C8">
      <w:pPr>
        <w:rPr>
          <w:rFonts w:ascii="Calibri" w:eastAsia="Times New Roman" w:hAnsi="Calibri" w:cs="Calibri"/>
          <w:lang w:eastAsia="cs-CZ"/>
        </w:rPr>
      </w:pPr>
      <w:r w:rsidRPr="00897CFD">
        <w:rPr>
          <w:rFonts w:ascii="Calibri" w:eastAsia="Times New Roman" w:hAnsi="Calibri" w:cs="Calibri"/>
          <w:b/>
          <w:lang w:eastAsia="cs-CZ"/>
        </w:rPr>
        <w:t>Bakteriální suspenze</w:t>
      </w:r>
      <w:r>
        <w:rPr>
          <w:rFonts w:ascii="Calibri" w:eastAsia="Times New Roman" w:hAnsi="Calibri" w:cs="Calibri"/>
          <w:lang w:eastAsia="cs-CZ"/>
        </w:rPr>
        <w:t xml:space="preserve"> – </w:t>
      </w:r>
      <w:r w:rsidR="00897CFD">
        <w:rPr>
          <w:rFonts w:ascii="Calibri" w:eastAsia="Times New Roman" w:hAnsi="Calibri" w:cs="Calibri"/>
          <w:lang w:eastAsia="cs-CZ"/>
        </w:rPr>
        <w:t>b</w:t>
      </w:r>
      <w:r w:rsidR="008A42DC">
        <w:rPr>
          <w:rFonts w:ascii="Calibri" w:eastAsia="Times New Roman" w:hAnsi="Calibri" w:cs="Calibri"/>
          <w:lang w:eastAsia="cs-CZ"/>
        </w:rPr>
        <w:t xml:space="preserve">akteriální buňky rozptýlené v živném </w:t>
      </w:r>
      <w:r w:rsidR="00897CFD">
        <w:rPr>
          <w:rFonts w:ascii="Calibri" w:eastAsia="Times New Roman" w:hAnsi="Calibri" w:cs="Calibri"/>
          <w:lang w:eastAsia="cs-CZ"/>
        </w:rPr>
        <w:t>či jiném roztoku</w:t>
      </w:r>
    </w:p>
    <w:p w:rsidR="00897CFD" w:rsidRDefault="002B5644" w:rsidP="00DE07C8">
      <w:pPr>
        <w:rPr>
          <w:rFonts w:ascii="Calibri" w:eastAsia="Times New Roman" w:hAnsi="Calibri" w:cs="Calibri"/>
          <w:lang w:eastAsia="cs-CZ"/>
        </w:rPr>
      </w:pPr>
      <w:proofErr w:type="spellStart"/>
      <w:r w:rsidRPr="00897CFD">
        <w:rPr>
          <w:rFonts w:ascii="Calibri" w:eastAsia="Times New Roman" w:hAnsi="Calibri" w:cs="Calibri"/>
          <w:b/>
          <w:lang w:eastAsia="cs-CZ"/>
        </w:rPr>
        <w:lastRenderedPageBreak/>
        <w:t>Biofilm</w:t>
      </w:r>
      <w:proofErr w:type="spellEnd"/>
      <w:r>
        <w:rPr>
          <w:rFonts w:ascii="Calibri" w:eastAsia="Times New Roman" w:hAnsi="Calibri" w:cs="Calibri"/>
          <w:lang w:eastAsia="cs-CZ"/>
        </w:rPr>
        <w:t xml:space="preserve"> – </w:t>
      </w:r>
      <w:r w:rsidR="008A42DC">
        <w:rPr>
          <w:rFonts w:ascii="Calibri" w:eastAsia="Times New Roman" w:hAnsi="Calibri" w:cs="Calibri"/>
          <w:lang w:eastAsia="cs-CZ"/>
        </w:rPr>
        <w:t xml:space="preserve">Pestré </w:t>
      </w:r>
      <w:r w:rsidR="00237EC5">
        <w:rPr>
          <w:rFonts w:ascii="Calibri" w:eastAsia="Times New Roman" w:hAnsi="Calibri" w:cs="Calibri"/>
          <w:lang w:eastAsia="cs-CZ"/>
        </w:rPr>
        <w:t xml:space="preserve">složitě strukturované </w:t>
      </w:r>
      <w:r w:rsidR="008A42DC">
        <w:rPr>
          <w:rFonts w:ascii="Calibri" w:eastAsia="Times New Roman" w:hAnsi="Calibri" w:cs="Calibri"/>
          <w:lang w:eastAsia="cs-CZ"/>
        </w:rPr>
        <w:t xml:space="preserve">mikrobiální společenství ukotvené v mezibuněčné </w:t>
      </w:r>
      <w:r w:rsidR="00F65567">
        <w:rPr>
          <w:rFonts w:ascii="Calibri" w:eastAsia="Times New Roman" w:hAnsi="Calibri" w:cs="Calibri"/>
          <w:lang w:eastAsia="cs-CZ"/>
        </w:rPr>
        <w:t>hmotě, kterou je zároveň chráně</w:t>
      </w:r>
      <w:r w:rsidR="00C00DC8">
        <w:rPr>
          <w:rFonts w:ascii="Calibri" w:eastAsia="Times New Roman" w:hAnsi="Calibri" w:cs="Calibri"/>
          <w:lang w:eastAsia="cs-CZ"/>
        </w:rPr>
        <w:t>no před nepříznivými vlivy prostředí a toxickými látkami.</w:t>
      </w:r>
    </w:p>
    <w:p w:rsidR="00897CFD" w:rsidRDefault="002B5644" w:rsidP="00DE07C8">
      <w:pPr>
        <w:rPr>
          <w:rFonts w:ascii="Calibri" w:eastAsia="Times New Roman" w:hAnsi="Calibri" w:cs="Calibri"/>
          <w:lang w:eastAsia="cs-CZ"/>
        </w:rPr>
      </w:pPr>
      <w:r w:rsidRPr="00897CFD">
        <w:rPr>
          <w:rFonts w:ascii="Calibri" w:eastAsia="Times New Roman" w:hAnsi="Calibri" w:cs="Calibri"/>
          <w:b/>
          <w:lang w:eastAsia="cs-CZ"/>
        </w:rPr>
        <w:t>CFU</w:t>
      </w:r>
      <w:r>
        <w:rPr>
          <w:rFonts w:ascii="Calibri" w:eastAsia="Times New Roman" w:hAnsi="Calibri" w:cs="Calibri"/>
          <w:lang w:eastAsia="cs-CZ"/>
        </w:rPr>
        <w:t xml:space="preserve"> – </w:t>
      </w:r>
      <w:proofErr w:type="spellStart"/>
      <w:r w:rsidR="00C00DC8">
        <w:rPr>
          <w:rFonts w:ascii="Calibri" w:eastAsia="Times New Roman" w:hAnsi="Calibri" w:cs="Calibri"/>
          <w:lang w:eastAsia="cs-CZ"/>
        </w:rPr>
        <w:t>Colony</w:t>
      </w:r>
      <w:proofErr w:type="spellEnd"/>
      <w:r w:rsidR="00C00DC8">
        <w:rPr>
          <w:rFonts w:ascii="Calibri" w:eastAsia="Times New Roman" w:hAnsi="Calibri" w:cs="Calibri"/>
          <w:lang w:eastAsia="cs-CZ"/>
        </w:rPr>
        <w:t xml:space="preserve"> </w:t>
      </w:r>
      <w:proofErr w:type="spellStart"/>
      <w:r w:rsidR="00C00DC8">
        <w:rPr>
          <w:rFonts w:ascii="Calibri" w:eastAsia="Times New Roman" w:hAnsi="Calibri" w:cs="Calibri"/>
          <w:lang w:eastAsia="cs-CZ"/>
        </w:rPr>
        <w:t>Forming</w:t>
      </w:r>
      <w:proofErr w:type="spellEnd"/>
      <w:r w:rsidR="00C00DC8">
        <w:rPr>
          <w:rFonts w:ascii="Calibri" w:eastAsia="Times New Roman" w:hAnsi="Calibri" w:cs="Calibri"/>
          <w:lang w:eastAsia="cs-CZ"/>
        </w:rPr>
        <w:t xml:space="preserve"> Unit, bakterie schopná tvorby kolonií, tedy </w:t>
      </w:r>
      <w:r w:rsidR="00897CFD">
        <w:rPr>
          <w:rFonts w:ascii="Calibri" w:eastAsia="Times New Roman" w:hAnsi="Calibri" w:cs="Calibri"/>
          <w:lang w:eastAsia="cs-CZ"/>
        </w:rPr>
        <w:t xml:space="preserve">schopná růstu a </w:t>
      </w:r>
      <w:r w:rsidR="00C00DC8">
        <w:rPr>
          <w:rFonts w:ascii="Calibri" w:eastAsia="Times New Roman" w:hAnsi="Calibri" w:cs="Calibri"/>
          <w:lang w:eastAsia="cs-CZ"/>
        </w:rPr>
        <w:t>množení</w:t>
      </w:r>
    </w:p>
    <w:p w:rsidR="00897CFD" w:rsidRDefault="00897CFD" w:rsidP="00DE07C8">
      <w:pPr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b/>
          <w:lang w:eastAsia="cs-CZ"/>
        </w:rPr>
        <w:t>D</w:t>
      </w:r>
      <w:r w:rsidR="002B5644" w:rsidRPr="00897CFD">
        <w:rPr>
          <w:rFonts w:ascii="Calibri" w:eastAsia="Times New Roman" w:hAnsi="Calibri" w:cs="Calibri"/>
          <w:b/>
          <w:lang w:eastAsia="cs-CZ"/>
        </w:rPr>
        <w:t xml:space="preserve">NA </w:t>
      </w:r>
      <w:r w:rsidR="002B5644">
        <w:rPr>
          <w:rFonts w:ascii="Calibri" w:eastAsia="Times New Roman" w:hAnsi="Calibri" w:cs="Calibri"/>
          <w:lang w:eastAsia="cs-CZ"/>
        </w:rPr>
        <w:t>–</w:t>
      </w:r>
      <w:r w:rsidR="00C00DC8">
        <w:rPr>
          <w:rFonts w:ascii="Calibri" w:eastAsia="Times New Roman" w:hAnsi="Calibri" w:cs="Calibri"/>
          <w:lang w:eastAsia="cs-CZ"/>
        </w:rPr>
        <w:t xml:space="preserve"> </w:t>
      </w:r>
      <w:r w:rsidR="003048FB">
        <w:rPr>
          <w:rFonts w:ascii="Calibri" w:eastAsia="Times New Roman" w:hAnsi="Calibri" w:cs="Calibri"/>
          <w:lang w:eastAsia="cs-CZ"/>
        </w:rPr>
        <w:t>Deoxyribonukleová kyselin</w:t>
      </w:r>
      <w:r w:rsidR="00CA6ADB">
        <w:rPr>
          <w:rFonts w:ascii="Calibri" w:eastAsia="Times New Roman" w:hAnsi="Calibri" w:cs="Calibri"/>
          <w:lang w:eastAsia="cs-CZ"/>
        </w:rPr>
        <w:t>a, nositelka genetické informace.</w:t>
      </w:r>
    </w:p>
    <w:p w:rsidR="00897CFD" w:rsidRDefault="002B5644" w:rsidP="00DE07C8">
      <w:pPr>
        <w:rPr>
          <w:rFonts w:ascii="Calibri" w:eastAsia="Times New Roman" w:hAnsi="Calibri" w:cs="Calibri"/>
          <w:lang w:eastAsia="cs-CZ"/>
        </w:rPr>
      </w:pPr>
      <w:r w:rsidRPr="00897CFD">
        <w:rPr>
          <w:rFonts w:ascii="Calibri" w:eastAsia="Times New Roman" w:hAnsi="Calibri" w:cs="Calibri"/>
          <w:b/>
          <w:lang w:eastAsia="cs-CZ"/>
        </w:rPr>
        <w:t xml:space="preserve">Eutrofizace </w:t>
      </w:r>
      <w:r>
        <w:rPr>
          <w:rFonts w:ascii="Calibri" w:eastAsia="Times New Roman" w:hAnsi="Calibri" w:cs="Calibri"/>
          <w:lang w:eastAsia="cs-CZ"/>
        </w:rPr>
        <w:t xml:space="preserve">– </w:t>
      </w:r>
      <w:r w:rsidR="003048FB">
        <w:rPr>
          <w:rFonts w:ascii="Calibri" w:eastAsia="Times New Roman" w:hAnsi="Calibri" w:cs="Calibri"/>
          <w:lang w:eastAsia="cs-CZ"/>
        </w:rPr>
        <w:t>Proces obohacování vod o živiny, zvláště dusík a fosfor. Takto obohacené vody jsou příhodné pro množení autotrofních organismů.</w:t>
      </w:r>
      <w:r w:rsidR="00897CFD">
        <w:rPr>
          <w:rFonts w:ascii="Calibri" w:eastAsia="Times New Roman" w:hAnsi="Calibri" w:cs="Calibri"/>
          <w:lang w:eastAsia="cs-CZ"/>
        </w:rPr>
        <w:t xml:space="preserve"> </w:t>
      </w:r>
    </w:p>
    <w:p w:rsidR="00897CFD" w:rsidRDefault="008A42DC" w:rsidP="00DE07C8">
      <w:pPr>
        <w:rPr>
          <w:rFonts w:ascii="Calibri" w:eastAsia="Times New Roman" w:hAnsi="Calibri" w:cs="Calibri"/>
          <w:lang w:eastAsia="cs-CZ"/>
        </w:rPr>
      </w:pPr>
      <w:r w:rsidRPr="00897CFD">
        <w:rPr>
          <w:rFonts w:ascii="Calibri" w:eastAsia="Times New Roman" w:hAnsi="Calibri" w:cs="Calibri"/>
          <w:b/>
          <w:lang w:eastAsia="cs-CZ"/>
        </w:rPr>
        <w:t xml:space="preserve">Fotokatalýza </w:t>
      </w:r>
      <w:r>
        <w:rPr>
          <w:rFonts w:ascii="Calibri" w:eastAsia="Times New Roman" w:hAnsi="Calibri" w:cs="Calibri"/>
          <w:lang w:eastAsia="cs-CZ"/>
        </w:rPr>
        <w:t xml:space="preserve">– </w:t>
      </w:r>
      <w:r w:rsidR="00CA6ADB">
        <w:rPr>
          <w:rFonts w:ascii="Calibri" w:eastAsia="Times New Roman" w:hAnsi="Calibri" w:cs="Calibri"/>
          <w:lang w:eastAsia="cs-CZ"/>
        </w:rPr>
        <w:t xml:space="preserve">Schopnost </w:t>
      </w:r>
      <w:proofErr w:type="spellStart"/>
      <w:r w:rsidR="00CA6ADB">
        <w:rPr>
          <w:rFonts w:ascii="Calibri" w:eastAsia="Times New Roman" w:hAnsi="Calibri" w:cs="Calibri"/>
          <w:lang w:eastAsia="cs-CZ"/>
        </w:rPr>
        <w:t>rozklád</w:t>
      </w:r>
      <w:r w:rsidR="00CF2BDB">
        <w:rPr>
          <w:rFonts w:ascii="Calibri" w:eastAsia="Times New Roman" w:hAnsi="Calibri" w:cs="Calibri"/>
          <w:lang w:eastAsia="cs-CZ"/>
        </w:rPr>
        <w:t>u</w:t>
      </w:r>
      <w:proofErr w:type="spellEnd"/>
      <w:r w:rsidR="00CF2BDB">
        <w:rPr>
          <w:rFonts w:ascii="Calibri" w:eastAsia="Times New Roman" w:hAnsi="Calibri" w:cs="Calibri"/>
          <w:lang w:eastAsia="cs-CZ"/>
        </w:rPr>
        <w:t xml:space="preserve"> </w:t>
      </w:r>
      <w:r w:rsidR="00CA6ADB">
        <w:rPr>
          <w:rFonts w:ascii="Calibri" w:eastAsia="Times New Roman" w:hAnsi="Calibri" w:cs="Calibri"/>
          <w:lang w:eastAsia="cs-CZ"/>
        </w:rPr>
        <w:t>organick</w:t>
      </w:r>
      <w:r w:rsidR="00CF2BDB">
        <w:rPr>
          <w:rFonts w:ascii="Calibri" w:eastAsia="Times New Roman" w:hAnsi="Calibri" w:cs="Calibri"/>
          <w:lang w:eastAsia="cs-CZ"/>
        </w:rPr>
        <w:t>ých</w:t>
      </w:r>
      <w:r w:rsidR="00CA6ADB">
        <w:rPr>
          <w:rFonts w:ascii="Calibri" w:eastAsia="Times New Roman" w:hAnsi="Calibri" w:cs="Calibri"/>
          <w:lang w:eastAsia="cs-CZ"/>
        </w:rPr>
        <w:t xml:space="preserve"> sloučenin za přítomnosti záření o určité vlnové délce.</w:t>
      </w:r>
    </w:p>
    <w:p w:rsidR="00897CFD" w:rsidRDefault="002B5644" w:rsidP="00DE07C8">
      <w:pPr>
        <w:rPr>
          <w:rFonts w:ascii="Calibri" w:eastAsia="Times New Roman" w:hAnsi="Calibri" w:cs="Calibri"/>
          <w:lang w:eastAsia="cs-CZ"/>
        </w:rPr>
      </w:pPr>
      <w:proofErr w:type="spellStart"/>
      <w:r w:rsidRPr="00897CFD">
        <w:rPr>
          <w:rFonts w:ascii="Calibri" w:eastAsia="Times New Roman" w:hAnsi="Calibri" w:cs="Calibri"/>
          <w:b/>
          <w:lang w:eastAsia="cs-CZ"/>
        </w:rPr>
        <w:t>Fototrofie</w:t>
      </w:r>
      <w:proofErr w:type="spellEnd"/>
      <w:r w:rsidRPr="00897CFD">
        <w:rPr>
          <w:rFonts w:ascii="Calibri" w:eastAsia="Times New Roman" w:hAnsi="Calibri" w:cs="Calibri"/>
          <w:b/>
          <w:lang w:eastAsia="cs-CZ"/>
        </w:rPr>
        <w:t xml:space="preserve"> </w:t>
      </w:r>
      <w:r>
        <w:rPr>
          <w:rFonts w:ascii="Calibri" w:eastAsia="Times New Roman" w:hAnsi="Calibri" w:cs="Calibri"/>
          <w:lang w:eastAsia="cs-CZ"/>
        </w:rPr>
        <w:t xml:space="preserve">– </w:t>
      </w:r>
      <w:r w:rsidR="00CA6ADB">
        <w:t xml:space="preserve">způsob výživy, kdy organismy získávají energie pro stavbu organických sloučenin ze světelného záření. </w:t>
      </w:r>
    </w:p>
    <w:p w:rsidR="00897CFD" w:rsidRDefault="008A42DC" w:rsidP="00DE07C8">
      <w:pPr>
        <w:rPr>
          <w:rFonts w:ascii="Calibri" w:eastAsia="Times New Roman" w:hAnsi="Calibri" w:cs="Calibri"/>
          <w:lang w:eastAsia="cs-CZ"/>
        </w:rPr>
      </w:pPr>
      <w:proofErr w:type="spellStart"/>
      <w:r w:rsidRPr="00897CFD">
        <w:rPr>
          <w:rFonts w:ascii="Calibri" w:eastAsia="Times New Roman" w:hAnsi="Calibri" w:cs="Calibri"/>
          <w:b/>
          <w:lang w:eastAsia="cs-CZ"/>
        </w:rPr>
        <w:t>Gramovo</w:t>
      </w:r>
      <w:proofErr w:type="spellEnd"/>
      <w:r w:rsidRPr="00897CFD">
        <w:rPr>
          <w:rFonts w:ascii="Calibri" w:eastAsia="Times New Roman" w:hAnsi="Calibri" w:cs="Calibri"/>
          <w:b/>
          <w:lang w:eastAsia="cs-CZ"/>
        </w:rPr>
        <w:t xml:space="preserve"> barvení</w:t>
      </w:r>
      <w:r>
        <w:rPr>
          <w:rFonts w:ascii="Calibri" w:eastAsia="Times New Roman" w:hAnsi="Calibri" w:cs="Calibri"/>
          <w:lang w:eastAsia="cs-CZ"/>
        </w:rPr>
        <w:t xml:space="preserve"> – </w:t>
      </w:r>
      <w:r w:rsidR="00CA6ADB">
        <w:rPr>
          <w:rFonts w:ascii="Calibri" w:eastAsia="Times New Roman" w:hAnsi="Calibri" w:cs="Calibri"/>
          <w:lang w:eastAsia="cs-CZ"/>
        </w:rPr>
        <w:t xml:space="preserve">Barvení bakteriálních buněk pro zařazení bakterií do 2 základních skupin. Podle stavby buněčné stěny se bakterie barví </w:t>
      </w:r>
      <w:proofErr w:type="spellStart"/>
      <w:r w:rsidR="00CA6ADB">
        <w:rPr>
          <w:rFonts w:ascii="Calibri" w:eastAsia="Times New Roman" w:hAnsi="Calibri" w:cs="Calibri"/>
          <w:lang w:eastAsia="cs-CZ"/>
        </w:rPr>
        <w:t>grampozitivně</w:t>
      </w:r>
      <w:proofErr w:type="spellEnd"/>
      <w:r w:rsidR="00CA6ADB">
        <w:rPr>
          <w:rFonts w:ascii="Calibri" w:eastAsia="Times New Roman" w:hAnsi="Calibri" w:cs="Calibri"/>
          <w:lang w:eastAsia="cs-CZ"/>
        </w:rPr>
        <w:t xml:space="preserve"> nebo gramnegativní.</w:t>
      </w:r>
    </w:p>
    <w:p w:rsidR="00897CFD" w:rsidRDefault="008A42DC" w:rsidP="00DE07C8">
      <w:pPr>
        <w:rPr>
          <w:rFonts w:ascii="Calibri" w:eastAsia="Times New Roman" w:hAnsi="Calibri" w:cs="Calibri"/>
          <w:lang w:eastAsia="cs-CZ"/>
        </w:rPr>
      </w:pPr>
      <w:r w:rsidRPr="00897CFD">
        <w:rPr>
          <w:rFonts w:ascii="Calibri" w:eastAsia="Times New Roman" w:hAnsi="Calibri" w:cs="Calibri"/>
          <w:b/>
          <w:lang w:eastAsia="cs-CZ"/>
        </w:rPr>
        <w:t>Mikrobicidní efekt</w:t>
      </w:r>
      <w:r>
        <w:rPr>
          <w:rFonts w:ascii="Calibri" w:eastAsia="Times New Roman" w:hAnsi="Calibri" w:cs="Calibri"/>
          <w:lang w:eastAsia="cs-CZ"/>
        </w:rPr>
        <w:t xml:space="preserve"> – </w:t>
      </w:r>
      <w:r w:rsidR="00060F7A">
        <w:rPr>
          <w:rFonts w:ascii="Calibri" w:eastAsia="Times New Roman" w:hAnsi="Calibri" w:cs="Calibri"/>
          <w:lang w:eastAsia="cs-CZ"/>
        </w:rPr>
        <w:t xml:space="preserve">řádový pokles životaschopných jednotek mikroorganismů působením dané látky, udáván normou.  Zahrnujeme zde baktericidní působení </w:t>
      </w:r>
      <w:r w:rsidR="00CF2BDB">
        <w:rPr>
          <w:rFonts w:ascii="Calibri" w:eastAsia="Times New Roman" w:hAnsi="Calibri" w:cs="Calibri"/>
          <w:lang w:eastAsia="cs-CZ"/>
        </w:rPr>
        <w:t>–</w:t>
      </w:r>
      <w:r w:rsidR="00060F7A">
        <w:rPr>
          <w:rFonts w:ascii="Calibri" w:eastAsia="Times New Roman" w:hAnsi="Calibri" w:cs="Calibri"/>
          <w:lang w:eastAsia="cs-CZ"/>
        </w:rPr>
        <w:t xml:space="preserve"> </w:t>
      </w:r>
      <w:r w:rsidR="00CF2BDB">
        <w:rPr>
          <w:rFonts w:ascii="Calibri" w:eastAsia="Times New Roman" w:hAnsi="Calibri" w:cs="Calibri"/>
          <w:lang w:eastAsia="cs-CZ"/>
        </w:rPr>
        <w:t xml:space="preserve">letální účinek pro bakterie; fungicidní působení – hubí vláknité i jednobuněčné houby; </w:t>
      </w:r>
      <w:r w:rsidR="005C3542">
        <w:rPr>
          <w:rFonts w:ascii="Calibri" w:eastAsia="Times New Roman" w:hAnsi="Calibri" w:cs="Calibri"/>
          <w:lang w:eastAsia="cs-CZ"/>
        </w:rPr>
        <w:t>algicidní působení – letální působe</w:t>
      </w:r>
      <w:r w:rsidR="00B4313D">
        <w:rPr>
          <w:rFonts w:ascii="Calibri" w:eastAsia="Times New Roman" w:hAnsi="Calibri" w:cs="Calibri"/>
          <w:lang w:eastAsia="cs-CZ"/>
        </w:rPr>
        <w:t>n</w:t>
      </w:r>
      <w:r w:rsidR="005C3542">
        <w:rPr>
          <w:rFonts w:ascii="Calibri" w:eastAsia="Times New Roman" w:hAnsi="Calibri" w:cs="Calibri"/>
          <w:lang w:eastAsia="cs-CZ"/>
        </w:rPr>
        <w:t>í na řasy.</w:t>
      </w:r>
    </w:p>
    <w:p w:rsidR="00897CFD" w:rsidRDefault="008A42DC" w:rsidP="00DE07C8">
      <w:pPr>
        <w:rPr>
          <w:rFonts w:ascii="Calibri" w:eastAsia="Times New Roman" w:hAnsi="Calibri" w:cs="Calibri"/>
          <w:lang w:eastAsia="cs-CZ"/>
        </w:rPr>
      </w:pPr>
      <w:r w:rsidRPr="00897CFD">
        <w:rPr>
          <w:rFonts w:ascii="Calibri" w:eastAsia="Times New Roman" w:hAnsi="Calibri" w:cs="Calibri"/>
          <w:b/>
          <w:lang w:eastAsia="cs-CZ"/>
        </w:rPr>
        <w:t>Mikrobiologické plotny</w:t>
      </w:r>
      <w:r>
        <w:rPr>
          <w:rFonts w:ascii="Calibri" w:eastAsia="Times New Roman" w:hAnsi="Calibri" w:cs="Calibri"/>
          <w:lang w:eastAsia="cs-CZ"/>
        </w:rPr>
        <w:t xml:space="preserve"> – </w:t>
      </w:r>
      <w:proofErr w:type="spellStart"/>
      <w:r w:rsidR="005C3542">
        <w:rPr>
          <w:rFonts w:ascii="Calibri" w:eastAsia="Times New Roman" w:hAnsi="Calibri" w:cs="Calibri"/>
          <w:lang w:eastAsia="cs-CZ"/>
        </w:rPr>
        <w:t>Petriho</w:t>
      </w:r>
      <w:proofErr w:type="spellEnd"/>
      <w:r w:rsidR="005C3542">
        <w:rPr>
          <w:rFonts w:ascii="Calibri" w:eastAsia="Times New Roman" w:hAnsi="Calibri" w:cs="Calibri"/>
          <w:lang w:eastAsia="cs-CZ"/>
        </w:rPr>
        <w:t xml:space="preserve"> misky s pevnou živnou půdou</w:t>
      </w:r>
    </w:p>
    <w:p w:rsidR="00897CFD" w:rsidRDefault="008A42DC" w:rsidP="00DE07C8">
      <w:pPr>
        <w:rPr>
          <w:rFonts w:ascii="Calibri" w:eastAsia="Times New Roman" w:hAnsi="Calibri" w:cs="Calibri"/>
          <w:lang w:eastAsia="cs-CZ"/>
        </w:rPr>
      </w:pPr>
      <w:proofErr w:type="spellStart"/>
      <w:r w:rsidRPr="00897CFD">
        <w:rPr>
          <w:rFonts w:ascii="Calibri" w:eastAsia="Times New Roman" w:hAnsi="Calibri" w:cs="Calibri"/>
          <w:b/>
          <w:lang w:eastAsia="cs-CZ"/>
        </w:rPr>
        <w:t>Mikromycety</w:t>
      </w:r>
      <w:proofErr w:type="spellEnd"/>
      <w:r>
        <w:rPr>
          <w:rFonts w:ascii="Calibri" w:eastAsia="Times New Roman" w:hAnsi="Calibri" w:cs="Calibri"/>
          <w:lang w:eastAsia="cs-CZ"/>
        </w:rPr>
        <w:t xml:space="preserve"> – </w:t>
      </w:r>
      <w:r w:rsidR="005C3542">
        <w:rPr>
          <w:rFonts w:ascii="Calibri" w:eastAsia="Times New Roman" w:hAnsi="Calibri" w:cs="Calibri"/>
          <w:lang w:eastAsia="cs-CZ"/>
        </w:rPr>
        <w:t>Vláknité houby (plísně), jednobuněčné houby (kvasinky)</w:t>
      </w:r>
    </w:p>
    <w:p w:rsidR="00443099" w:rsidRDefault="008A42DC" w:rsidP="00DE07C8">
      <w:r w:rsidRPr="00897CFD">
        <w:rPr>
          <w:rFonts w:ascii="Calibri" w:eastAsia="Times New Roman" w:hAnsi="Calibri" w:cs="Calibri"/>
          <w:b/>
          <w:lang w:eastAsia="cs-CZ"/>
        </w:rPr>
        <w:t xml:space="preserve">Mykotoxiny </w:t>
      </w:r>
      <w:r>
        <w:rPr>
          <w:rFonts w:ascii="Calibri" w:eastAsia="Times New Roman" w:hAnsi="Calibri" w:cs="Calibri"/>
          <w:lang w:eastAsia="cs-CZ"/>
        </w:rPr>
        <w:t xml:space="preserve">– </w:t>
      </w:r>
      <w:r w:rsidR="004C21A6">
        <w:t>t</w:t>
      </w:r>
      <w:r w:rsidR="005C3542">
        <w:t xml:space="preserve">oxické látky produkované plísněmi, které narušují funkci imunitního systému, vyvolávají patologické změny na orgánech (játra, ledviny), </w:t>
      </w:r>
      <w:r w:rsidR="005C3542" w:rsidRPr="00191D88">
        <w:t>snižují plodnost</w:t>
      </w:r>
      <w:r w:rsidR="00443099" w:rsidRPr="00191D88">
        <w:t>,…</w:t>
      </w:r>
    </w:p>
    <w:p w:rsidR="00897CFD" w:rsidRDefault="008A42DC" w:rsidP="00DE07C8">
      <w:pPr>
        <w:rPr>
          <w:rFonts w:ascii="Calibri" w:eastAsia="Times New Roman" w:hAnsi="Calibri" w:cs="Calibri"/>
          <w:lang w:eastAsia="cs-CZ"/>
        </w:rPr>
      </w:pPr>
      <w:r w:rsidRPr="00897CFD">
        <w:rPr>
          <w:rFonts w:ascii="Calibri" w:eastAsia="Times New Roman" w:hAnsi="Calibri" w:cs="Calibri"/>
          <w:b/>
          <w:lang w:eastAsia="cs-CZ"/>
        </w:rPr>
        <w:t xml:space="preserve">Nanočástice </w:t>
      </w:r>
      <w:r>
        <w:rPr>
          <w:rFonts w:ascii="Calibri" w:eastAsia="Times New Roman" w:hAnsi="Calibri" w:cs="Calibri"/>
          <w:lang w:eastAsia="cs-CZ"/>
        </w:rPr>
        <w:t xml:space="preserve">– </w:t>
      </w:r>
      <w:r w:rsidR="005C3542">
        <w:rPr>
          <w:rFonts w:ascii="Calibri" w:eastAsia="Times New Roman" w:hAnsi="Calibri" w:cs="Calibri"/>
          <w:lang w:eastAsia="cs-CZ"/>
        </w:rPr>
        <w:t xml:space="preserve">částice, která má alespoň jeden rozměr (výšku, </w:t>
      </w:r>
      <w:r w:rsidR="004C21A6">
        <w:rPr>
          <w:rFonts w:ascii="Calibri" w:eastAsia="Times New Roman" w:hAnsi="Calibri" w:cs="Calibri"/>
          <w:lang w:eastAsia="cs-CZ"/>
        </w:rPr>
        <w:t xml:space="preserve">šířku nebo délku)menší než </w:t>
      </w:r>
      <w:r w:rsidR="00374341">
        <w:rPr>
          <w:rFonts w:ascii="Calibri" w:eastAsia="Times New Roman" w:hAnsi="Calibri" w:cs="Calibri"/>
          <w:lang w:eastAsia="cs-CZ"/>
        </w:rPr>
        <w:t>0,</w:t>
      </w:r>
      <w:r w:rsidR="004C21A6">
        <w:rPr>
          <w:rFonts w:ascii="Calibri" w:eastAsia="Times New Roman" w:hAnsi="Calibri" w:cs="Calibri"/>
          <w:lang w:eastAsia="cs-CZ"/>
        </w:rPr>
        <w:t>1 µm</w:t>
      </w:r>
    </w:p>
    <w:p w:rsidR="00897CFD" w:rsidRDefault="008A42DC" w:rsidP="00DE07C8">
      <w:pPr>
        <w:rPr>
          <w:rFonts w:ascii="Calibri" w:eastAsia="Times New Roman" w:hAnsi="Calibri" w:cs="Calibri"/>
          <w:lang w:eastAsia="cs-CZ"/>
        </w:rPr>
      </w:pPr>
      <w:proofErr w:type="spellStart"/>
      <w:r w:rsidRPr="00897CFD">
        <w:rPr>
          <w:rFonts w:ascii="Calibri" w:eastAsia="Times New Roman" w:hAnsi="Calibri" w:cs="Calibri"/>
          <w:b/>
          <w:lang w:eastAsia="cs-CZ"/>
        </w:rPr>
        <w:t>Neutralizátor</w:t>
      </w:r>
      <w:proofErr w:type="spellEnd"/>
      <w:r>
        <w:rPr>
          <w:rFonts w:ascii="Calibri" w:eastAsia="Times New Roman" w:hAnsi="Calibri" w:cs="Calibri"/>
          <w:lang w:eastAsia="cs-CZ"/>
        </w:rPr>
        <w:t xml:space="preserve"> – </w:t>
      </w:r>
      <w:r w:rsidR="005C3542">
        <w:rPr>
          <w:rFonts w:ascii="Calibri" w:eastAsia="Times New Roman" w:hAnsi="Calibri" w:cs="Calibri"/>
          <w:lang w:eastAsia="cs-CZ"/>
        </w:rPr>
        <w:t>roztok neutralizující látky, kterým byl zkoumaný organismus bezprostředně vystaven a zároveň</w:t>
      </w:r>
      <w:r w:rsidR="0093463A">
        <w:rPr>
          <w:rFonts w:ascii="Calibri" w:eastAsia="Times New Roman" w:hAnsi="Calibri" w:cs="Calibri"/>
          <w:lang w:eastAsia="cs-CZ"/>
        </w:rPr>
        <w:t xml:space="preserve"> není pro organismus sám toxický ani nevykazuje žádn</w:t>
      </w:r>
      <w:r w:rsidR="004C21A6">
        <w:rPr>
          <w:rFonts w:ascii="Calibri" w:eastAsia="Times New Roman" w:hAnsi="Calibri" w:cs="Calibri"/>
          <w:lang w:eastAsia="cs-CZ"/>
        </w:rPr>
        <w:t>é účinky na jeho růst a množení</w:t>
      </w:r>
    </w:p>
    <w:p w:rsidR="004C21A6" w:rsidRDefault="004C21A6" w:rsidP="00DE07C8">
      <w:pPr>
        <w:rPr>
          <w:rFonts w:ascii="Calibri" w:eastAsia="Times New Roman" w:hAnsi="Calibri" w:cs="Calibri"/>
          <w:lang w:eastAsia="cs-CZ"/>
        </w:rPr>
      </w:pPr>
      <w:r w:rsidRPr="004C21A6">
        <w:rPr>
          <w:rFonts w:ascii="Calibri" w:eastAsia="Times New Roman" w:hAnsi="Calibri" w:cs="Calibri"/>
          <w:b/>
          <w:lang w:eastAsia="cs-CZ"/>
        </w:rPr>
        <w:t>Nosič</w:t>
      </w:r>
      <w:r>
        <w:rPr>
          <w:rFonts w:ascii="Calibri" w:eastAsia="Times New Roman" w:hAnsi="Calibri" w:cs="Calibri"/>
          <w:lang w:eastAsia="cs-CZ"/>
        </w:rPr>
        <w:t xml:space="preserve"> – zde coby vhodný podklad pro nátěr a následný nános mikroorganismů</w:t>
      </w:r>
    </w:p>
    <w:p w:rsidR="00897CFD" w:rsidRDefault="008A42DC" w:rsidP="00DE07C8">
      <w:pPr>
        <w:rPr>
          <w:rFonts w:ascii="Calibri" w:eastAsia="Times New Roman" w:hAnsi="Calibri" w:cs="Calibri"/>
          <w:lang w:eastAsia="cs-CZ"/>
        </w:rPr>
      </w:pPr>
      <w:r w:rsidRPr="00897CFD">
        <w:rPr>
          <w:rFonts w:ascii="Calibri" w:eastAsia="Times New Roman" w:hAnsi="Calibri" w:cs="Calibri"/>
          <w:b/>
          <w:lang w:eastAsia="cs-CZ"/>
        </w:rPr>
        <w:t>Očkování mikroorganismů</w:t>
      </w:r>
      <w:r>
        <w:rPr>
          <w:rFonts w:ascii="Calibri" w:eastAsia="Times New Roman" w:hAnsi="Calibri" w:cs="Calibri"/>
          <w:lang w:eastAsia="cs-CZ"/>
        </w:rPr>
        <w:t xml:space="preserve"> – </w:t>
      </w:r>
      <w:r w:rsidR="0093463A">
        <w:rPr>
          <w:rFonts w:ascii="Calibri" w:eastAsia="Times New Roman" w:hAnsi="Calibri" w:cs="Calibri"/>
          <w:lang w:eastAsia="cs-CZ"/>
        </w:rPr>
        <w:t>sterilně provedený nános ma</w:t>
      </w:r>
      <w:r w:rsidR="009A3A5E">
        <w:rPr>
          <w:rFonts w:ascii="Calibri" w:eastAsia="Times New Roman" w:hAnsi="Calibri" w:cs="Calibri"/>
          <w:lang w:eastAsia="cs-CZ"/>
        </w:rPr>
        <w:t>lého množství mikroorganismů na/do živné půdy</w:t>
      </w:r>
    </w:p>
    <w:p w:rsidR="00897CFD" w:rsidRDefault="008A42DC" w:rsidP="00DE07C8">
      <w:pPr>
        <w:rPr>
          <w:rFonts w:ascii="Calibri" w:eastAsia="Times New Roman" w:hAnsi="Calibri" w:cs="Calibri"/>
          <w:lang w:eastAsia="cs-CZ"/>
        </w:rPr>
      </w:pPr>
      <w:r w:rsidRPr="00897CFD">
        <w:rPr>
          <w:rFonts w:ascii="Calibri" w:eastAsia="Times New Roman" w:hAnsi="Calibri" w:cs="Calibri"/>
          <w:b/>
          <w:lang w:eastAsia="cs-CZ"/>
        </w:rPr>
        <w:t>Sinice</w:t>
      </w:r>
      <w:r>
        <w:rPr>
          <w:rFonts w:ascii="Calibri" w:eastAsia="Times New Roman" w:hAnsi="Calibri" w:cs="Calibri"/>
          <w:lang w:eastAsia="cs-CZ"/>
        </w:rPr>
        <w:t xml:space="preserve"> –</w:t>
      </w:r>
      <w:r w:rsidR="009A3A5E">
        <w:rPr>
          <w:rFonts w:ascii="Calibri" w:eastAsia="Times New Roman" w:hAnsi="Calibri" w:cs="Calibri"/>
          <w:lang w:eastAsia="cs-CZ"/>
        </w:rPr>
        <w:t xml:space="preserve"> </w:t>
      </w:r>
      <w:proofErr w:type="spellStart"/>
      <w:r w:rsidR="009A3A5E">
        <w:rPr>
          <w:rFonts w:ascii="Calibri" w:eastAsia="Times New Roman" w:hAnsi="Calibri" w:cs="Calibri"/>
          <w:lang w:eastAsia="cs-CZ"/>
        </w:rPr>
        <w:t>fotoautotrofní</w:t>
      </w:r>
      <w:proofErr w:type="spellEnd"/>
      <w:r w:rsidR="009A3A5E">
        <w:rPr>
          <w:rFonts w:ascii="Calibri" w:eastAsia="Times New Roman" w:hAnsi="Calibri" w:cs="Calibri"/>
          <w:lang w:eastAsia="cs-CZ"/>
        </w:rPr>
        <w:t xml:space="preserve"> organismy patřící do skupiny bakterií, podobné jednobuněčným řasám </w:t>
      </w:r>
    </w:p>
    <w:p w:rsidR="00897CFD" w:rsidRDefault="008A42DC" w:rsidP="00DE07C8">
      <w:pPr>
        <w:rPr>
          <w:rFonts w:ascii="Calibri" w:eastAsia="Times New Roman" w:hAnsi="Calibri" w:cs="Calibri"/>
          <w:lang w:eastAsia="cs-CZ"/>
        </w:rPr>
      </w:pPr>
      <w:r w:rsidRPr="00897CFD">
        <w:rPr>
          <w:rFonts w:ascii="Calibri" w:eastAsia="Times New Roman" w:hAnsi="Calibri" w:cs="Calibri"/>
          <w:b/>
          <w:lang w:eastAsia="cs-CZ"/>
        </w:rPr>
        <w:t xml:space="preserve">Spory </w:t>
      </w:r>
      <w:r>
        <w:rPr>
          <w:rFonts w:ascii="Calibri" w:eastAsia="Times New Roman" w:hAnsi="Calibri" w:cs="Calibri"/>
          <w:lang w:eastAsia="cs-CZ"/>
        </w:rPr>
        <w:t xml:space="preserve">– </w:t>
      </w:r>
      <w:r w:rsidR="004C21A6">
        <w:rPr>
          <w:rFonts w:ascii="Calibri" w:eastAsia="Times New Roman" w:hAnsi="Calibri" w:cs="Calibri"/>
          <w:lang w:eastAsia="cs-CZ"/>
        </w:rPr>
        <w:t>j</w:t>
      </w:r>
      <w:r w:rsidR="009A3A5E">
        <w:rPr>
          <w:rFonts w:ascii="Calibri" w:eastAsia="Times New Roman" w:hAnsi="Calibri" w:cs="Calibri"/>
          <w:lang w:eastAsia="cs-CZ"/>
        </w:rPr>
        <w:t>ednobuněčné s</w:t>
      </w:r>
      <w:r w:rsidR="009A3A5E">
        <w:t>truktury sloužící k </w:t>
      </w:r>
      <w:proofErr w:type="spellStart"/>
      <w:r w:rsidR="009A3A5E">
        <w:t>množování</w:t>
      </w:r>
      <w:proofErr w:type="spellEnd"/>
      <w:r w:rsidR="009A3A5E">
        <w:t xml:space="preserve"> mikroorganismu, adaptované k rozšiřování a přežití i v nepřízni</w:t>
      </w:r>
      <w:r w:rsidR="004C21A6">
        <w:t>vých podmínkách po dlouhou dobu</w:t>
      </w:r>
    </w:p>
    <w:p w:rsidR="00191D88" w:rsidRDefault="008A42DC" w:rsidP="00DE07C8">
      <w:pPr>
        <w:rPr>
          <w:rFonts w:ascii="Calibri" w:eastAsia="Times New Roman" w:hAnsi="Calibri" w:cs="Calibri"/>
          <w:lang w:eastAsia="cs-CZ"/>
        </w:rPr>
      </w:pPr>
      <w:r w:rsidRPr="00897CFD">
        <w:rPr>
          <w:rFonts w:ascii="Calibri" w:eastAsia="Times New Roman" w:hAnsi="Calibri" w:cs="Calibri"/>
          <w:b/>
          <w:lang w:eastAsia="cs-CZ"/>
        </w:rPr>
        <w:t>Zóna inhibice</w:t>
      </w:r>
      <w:r>
        <w:rPr>
          <w:rFonts w:ascii="Calibri" w:eastAsia="Times New Roman" w:hAnsi="Calibri" w:cs="Calibri"/>
          <w:lang w:eastAsia="cs-CZ"/>
        </w:rPr>
        <w:t xml:space="preserve"> – </w:t>
      </w:r>
      <w:r w:rsidR="004C21A6">
        <w:rPr>
          <w:rFonts w:ascii="Calibri" w:eastAsia="Times New Roman" w:hAnsi="Calibri" w:cs="Calibri"/>
          <w:lang w:eastAsia="cs-CZ"/>
        </w:rPr>
        <w:t>o</w:t>
      </w:r>
      <w:r w:rsidR="009A3A5E">
        <w:rPr>
          <w:rFonts w:ascii="Calibri" w:eastAsia="Times New Roman" w:hAnsi="Calibri" w:cs="Calibri"/>
          <w:lang w:eastAsia="cs-CZ"/>
        </w:rPr>
        <w:t>blast kolem mikrobicidní látky na pevné živné půdě, kde naočkovaný mikroorganismus nemůže růst, protože koncentrace mikrobicidní l</w:t>
      </w:r>
      <w:r w:rsidR="004C21A6">
        <w:rPr>
          <w:rFonts w:ascii="Calibri" w:eastAsia="Times New Roman" w:hAnsi="Calibri" w:cs="Calibri"/>
          <w:lang w:eastAsia="cs-CZ"/>
        </w:rPr>
        <w:t>átky v půdě je pro něj toxická; v</w:t>
      </w:r>
      <w:r w:rsidR="009A3A5E">
        <w:rPr>
          <w:rFonts w:ascii="Calibri" w:eastAsia="Times New Roman" w:hAnsi="Calibri" w:cs="Calibri"/>
          <w:lang w:eastAsia="cs-CZ"/>
        </w:rPr>
        <w:t>elikost zóny při dané koncentraci látky odpoví</w:t>
      </w:r>
      <w:r w:rsidR="004C21A6">
        <w:rPr>
          <w:rFonts w:ascii="Calibri" w:eastAsia="Times New Roman" w:hAnsi="Calibri" w:cs="Calibri"/>
          <w:lang w:eastAsia="cs-CZ"/>
        </w:rPr>
        <w:t>dá mikrobicidní účinnosti látky</w:t>
      </w:r>
    </w:p>
    <w:p w:rsidR="008A42DC" w:rsidRPr="00897CFD" w:rsidRDefault="008A42DC" w:rsidP="00DE07C8">
      <w:pPr>
        <w:rPr>
          <w:rFonts w:ascii="Calibri" w:eastAsia="Times New Roman" w:hAnsi="Calibri" w:cs="Calibri"/>
          <w:b/>
          <w:lang w:eastAsia="cs-CZ"/>
        </w:rPr>
      </w:pPr>
      <w:r w:rsidRPr="00897CFD">
        <w:rPr>
          <w:rFonts w:ascii="Calibri" w:eastAsia="Times New Roman" w:hAnsi="Calibri" w:cs="Calibri"/>
          <w:b/>
          <w:lang w:eastAsia="cs-CZ"/>
        </w:rPr>
        <w:t>Živná půda</w:t>
      </w:r>
      <w:r>
        <w:rPr>
          <w:rFonts w:ascii="Calibri" w:eastAsia="Times New Roman" w:hAnsi="Calibri" w:cs="Calibri"/>
          <w:lang w:eastAsia="cs-CZ"/>
        </w:rPr>
        <w:t xml:space="preserve"> –</w:t>
      </w:r>
      <w:r w:rsidR="009A3A5E">
        <w:rPr>
          <w:rFonts w:ascii="Calibri" w:eastAsia="Times New Roman" w:hAnsi="Calibri" w:cs="Calibri"/>
          <w:lang w:eastAsia="cs-CZ"/>
        </w:rPr>
        <w:t xml:space="preserve"> </w:t>
      </w:r>
      <w:r w:rsidR="00897CFD">
        <w:rPr>
          <w:rFonts w:ascii="Calibri" w:eastAsia="Times New Roman" w:hAnsi="Calibri" w:cs="Calibri"/>
          <w:lang w:eastAsia="cs-CZ"/>
        </w:rPr>
        <w:t xml:space="preserve">roztok živin a organických látek potřebných k přežití a </w:t>
      </w:r>
      <w:r w:rsidR="004C21A6">
        <w:rPr>
          <w:rFonts w:ascii="Calibri" w:eastAsia="Times New Roman" w:hAnsi="Calibri" w:cs="Calibri"/>
          <w:lang w:eastAsia="cs-CZ"/>
        </w:rPr>
        <w:t>množení kultivovaného organismu; m</w:t>
      </w:r>
      <w:r w:rsidR="00897CFD">
        <w:rPr>
          <w:rFonts w:ascii="Calibri" w:eastAsia="Times New Roman" w:hAnsi="Calibri" w:cs="Calibri"/>
          <w:lang w:eastAsia="cs-CZ"/>
        </w:rPr>
        <w:t>ůže bý</w:t>
      </w:r>
      <w:r w:rsidR="004C21A6">
        <w:rPr>
          <w:rFonts w:ascii="Calibri" w:eastAsia="Times New Roman" w:hAnsi="Calibri" w:cs="Calibri"/>
          <w:lang w:eastAsia="cs-CZ"/>
        </w:rPr>
        <w:t>t ztužená agarem nebo želatinou</w:t>
      </w:r>
    </w:p>
    <w:p w:rsidR="002B5644" w:rsidRPr="0029309A" w:rsidRDefault="002B5644" w:rsidP="00DE07C8">
      <w:pPr>
        <w:rPr>
          <w:rFonts w:ascii="Calibri" w:eastAsia="Times New Roman" w:hAnsi="Calibri" w:cs="Calibri"/>
          <w:lang w:eastAsia="cs-CZ"/>
        </w:rPr>
      </w:pPr>
      <w:r>
        <w:rPr>
          <w:rFonts w:ascii="Calibri" w:eastAsia="Times New Roman" w:hAnsi="Calibri" w:cs="Calibri"/>
          <w:lang w:eastAsia="cs-CZ"/>
        </w:rPr>
        <w:lastRenderedPageBreak/>
        <w:br/>
      </w:r>
    </w:p>
    <w:sectPr w:rsidR="002B5644" w:rsidRPr="0029309A" w:rsidSect="00550A47">
      <w:headerReference w:type="default" r:id="rId20"/>
      <w:head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49E" w:rsidRDefault="0021049E" w:rsidP="0029309A">
      <w:pPr>
        <w:spacing w:after="0" w:line="240" w:lineRule="auto"/>
      </w:pPr>
      <w:r>
        <w:separator/>
      </w:r>
    </w:p>
  </w:endnote>
  <w:endnote w:type="continuationSeparator" w:id="0">
    <w:p w:rsidR="0021049E" w:rsidRDefault="0021049E" w:rsidP="00293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49E" w:rsidRDefault="0021049E" w:rsidP="0029309A">
      <w:pPr>
        <w:spacing w:after="0" w:line="240" w:lineRule="auto"/>
      </w:pPr>
      <w:r>
        <w:separator/>
      </w:r>
    </w:p>
  </w:footnote>
  <w:footnote w:type="continuationSeparator" w:id="0">
    <w:p w:rsidR="0021049E" w:rsidRDefault="0021049E" w:rsidP="00293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A47" w:rsidRDefault="00550A47" w:rsidP="00550A47">
    <w:pPr>
      <w:pStyle w:val="Zhlav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A47" w:rsidRDefault="00550A47" w:rsidP="00550A47">
    <w:pPr>
      <w:pStyle w:val="Zhlav"/>
      <w:jc w:val="right"/>
    </w:pPr>
    <w: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D31"/>
    <w:rsid w:val="000029AF"/>
    <w:rsid w:val="000044A3"/>
    <w:rsid w:val="0002126C"/>
    <w:rsid w:val="00035C32"/>
    <w:rsid w:val="00041B74"/>
    <w:rsid w:val="000445E2"/>
    <w:rsid w:val="00060F7A"/>
    <w:rsid w:val="000C5508"/>
    <w:rsid w:val="000C67BD"/>
    <w:rsid w:val="001020BD"/>
    <w:rsid w:val="00104376"/>
    <w:rsid w:val="0011182E"/>
    <w:rsid w:val="00162F86"/>
    <w:rsid w:val="001917A6"/>
    <w:rsid w:val="00191D88"/>
    <w:rsid w:val="00194DC6"/>
    <w:rsid w:val="001F6FA1"/>
    <w:rsid w:val="0021049E"/>
    <w:rsid w:val="00237EC5"/>
    <w:rsid w:val="00243E67"/>
    <w:rsid w:val="00267A70"/>
    <w:rsid w:val="0028416A"/>
    <w:rsid w:val="002841ED"/>
    <w:rsid w:val="0028762C"/>
    <w:rsid w:val="0029309A"/>
    <w:rsid w:val="002A5814"/>
    <w:rsid w:val="002B172A"/>
    <w:rsid w:val="002B5644"/>
    <w:rsid w:val="002B6FA2"/>
    <w:rsid w:val="003048FB"/>
    <w:rsid w:val="003332E5"/>
    <w:rsid w:val="00333EA3"/>
    <w:rsid w:val="0033785A"/>
    <w:rsid w:val="00340102"/>
    <w:rsid w:val="00342D09"/>
    <w:rsid w:val="00374341"/>
    <w:rsid w:val="003B18B2"/>
    <w:rsid w:val="003C58D1"/>
    <w:rsid w:val="003E3013"/>
    <w:rsid w:val="00427596"/>
    <w:rsid w:val="004310F3"/>
    <w:rsid w:val="00441C1C"/>
    <w:rsid w:val="00443099"/>
    <w:rsid w:val="00450CF5"/>
    <w:rsid w:val="004629DF"/>
    <w:rsid w:val="00463369"/>
    <w:rsid w:val="004C21A6"/>
    <w:rsid w:val="004C228A"/>
    <w:rsid w:val="004D3512"/>
    <w:rsid w:val="0051660E"/>
    <w:rsid w:val="00535549"/>
    <w:rsid w:val="0053677B"/>
    <w:rsid w:val="00550A47"/>
    <w:rsid w:val="005815D9"/>
    <w:rsid w:val="00594EF2"/>
    <w:rsid w:val="0059675F"/>
    <w:rsid w:val="005C3542"/>
    <w:rsid w:val="00611861"/>
    <w:rsid w:val="00623F3D"/>
    <w:rsid w:val="00674E11"/>
    <w:rsid w:val="00686545"/>
    <w:rsid w:val="0069593E"/>
    <w:rsid w:val="006A4EFC"/>
    <w:rsid w:val="006B7490"/>
    <w:rsid w:val="0070782B"/>
    <w:rsid w:val="0071419D"/>
    <w:rsid w:val="007346ED"/>
    <w:rsid w:val="00746934"/>
    <w:rsid w:val="007751EA"/>
    <w:rsid w:val="007854B5"/>
    <w:rsid w:val="00794850"/>
    <w:rsid w:val="007B7F44"/>
    <w:rsid w:val="007D588A"/>
    <w:rsid w:val="007E0F91"/>
    <w:rsid w:val="007E198A"/>
    <w:rsid w:val="007E2377"/>
    <w:rsid w:val="007F2B32"/>
    <w:rsid w:val="0081338B"/>
    <w:rsid w:val="00850AAC"/>
    <w:rsid w:val="00886F98"/>
    <w:rsid w:val="00897CFD"/>
    <w:rsid w:val="008A1758"/>
    <w:rsid w:val="008A42DC"/>
    <w:rsid w:val="008C5CDA"/>
    <w:rsid w:val="008D2F5E"/>
    <w:rsid w:val="00900463"/>
    <w:rsid w:val="00912D31"/>
    <w:rsid w:val="009145FB"/>
    <w:rsid w:val="0092509E"/>
    <w:rsid w:val="009268E1"/>
    <w:rsid w:val="0093463A"/>
    <w:rsid w:val="0095112A"/>
    <w:rsid w:val="009A1285"/>
    <w:rsid w:val="009A3A5E"/>
    <w:rsid w:val="009D24EA"/>
    <w:rsid w:val="009E649E"/>
    <w:rsid w:val="00A34078"/>
    <w:rsid w:val="00A42E82"/>
    <w:rsid w:val="00A4539E"/>
    <w:rsid w:val="00A71934"/>
    <w:rsid w:val="00A84151"/>
    <w:rsid w:val="00A97990"/>
    <w:rsid w:val="00AA3643"/>
    <w:rsid w:val="00AD200E"/>
    <w:rsid w:val="00AD6A74"/>
    <w:rsid w:val="00B4313D"/>
    <w:rsid w:val="00B70D23"/>
    <w:rsid w:val="00B77293"/>
    <w:rsid w:val="00B858CC"/>
    <w:rsid w:val="00BA7ED8"/>
    <w:rsid w:val="00BE0997"/>
    <w:rsid w:val="00C00DC8"/>
    <w:rsid w:val="00C06EAC"/>
    <w:rsid w:val="00C1095F"/>
    <w:rsid w:val="00C40F60"/>
    <w:rsid w:val="00C66908"/>
    <w:rsid w:val="00C911EA"/>
    <w:rsid w:val="00C93324"/>
    <w:rsid w:val="00C96C25"/>
    <w:rsid w:val="00CA6ADB"/>
    <w:rsid w:val="00CB6E88"/>
    <w:rsid w:val="00CF2BDB"/>
    <w:rsid w:val="00D10D3B"/>
    <w:rsid w:val="00D315D3"/>
    <w:rsid w:val="00D44ECD"/>
    <w:rsid w:val="00D520F0"/>
    <w:rsid w:val="00D5394B"/>
    <w:rsid w:val="00D6342A"/>
    <w:rsid w:val="00DA004C"/>
    <w:rsid w:val="00DA5DB2"/>
    <w:rsid w:val="00DA6E55"/>
    <w:rsid w:val="00DE07C8"/>
    <w:rsid w:val="00DE1BC4"/>
    <w:rsid w:val="00DE35DA"/>
    <w:rsid w:val="00DE6A24"/>
    <w:rsid w:val="00DE7C65"/>
    <w:rsid w:val="00E033FD"/>
    <w:rsid w:val="00E16013"/>
    <w:rsid w:val="00E32A7E"/>
    <w:rsid w:val="00E36B24"/>
    <w:rsid w:val="00ED0274"/>
    <w:rsid w:val="00ED6203"/>
    <w:rsid w:val="00EE2348"/>
    <w:rsid w:val="00F07232"/>
    <w:rsid w:val="00F2440D"/>
    <w:rsid w:val="00F24688"/>
    <w:rsid w:val="00F65567"/>
    <w:rsid w:val="00F772EE"/>
    <w:rsid w:val="00F91017"/>
    <w:rsid w:val="00FC5D76"/>
    <w:rsid w:val="00FD7CE9"/>
    <w:rsid w:val="00FE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453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4539E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1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1934"/>
    <w:rPr>
      <w:rFonts w:ascii="Tahoma" w:hAnsi="Tahoma" w:cs="Tahoma"/>
      <w:sz w:val="16"/>
      <w:szCs w:val="16"/>
    </w:rPr>
  </w:style>
  <w:style w:type="table" w:styleId="Svtlstnovn">
    <w:name w:val="Light Shading"/>
    <w:basedOn w:val="Normlntabulka"/>
    <w:uiPriority w:val="60"/>
    <w:rsid w:val="0028762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hlav">
    <w:name w:val="header"/>
    <w:basedOn w:val="Normln"/>
    <w:link w:val="ZhlavChar"/>
    <w:uiPriority w:val="99"/>
    <w:unhideWhenUsed/>
    <w:rsid w:val="00293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309A"/>
  </w:style>
  <w:style w:type="paragraph" w:styleId="Zpat">
    <w:name w:val="footer"/>
    <w:basedOn w:val="Normln"/>
    <w:link w:val="ZpatChar"/>
    <w:uiPriority w:val="99"/>
    <w:unhideWhenUsed/>
    <w:rsid w:val="00293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309A"/>
  </w:style>
  <w:style w:type="character" w:styleId="Hypertextovodkaz">
    <w:name w:val="Hyperlink"/>
    <w:basedOn w:val="Standardnpsmoodstavce"/>
    <w:uiPriority w:val="99"/>
    <w:semiHidden/>
    <w:unhideWhenUsed/>
    <w:rsid w:val="008A42DC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C96C2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453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4539E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1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1934"/>
    <w:rPr>
      <w:rFonts w:ascii="Tahoma" w:hAnsi="Tahoma" w:cs="Tahoma"/>
      <w:sz w:val="16"/>
      <w:szCs w:val="16"/>
    </w:rPr>
  </w:style>
  <w:style w:type="table" w:styleId="Svtlstnovn">
    <w:name w:val="Light Shading"/>
    <w:basedOn w:val="Normlntabulka"/>
    <w:uiPriority w:val="60"/>
    <w:rsid w:val="0028762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hlav">
    <w:name w:val="header"/>
    <w:basedOn w:val="Normln"/>
    <w:link w:val="ZhlavChar"/>
    <w:uiPriority w:val="99"/>
    <w:unhideWhenUsed/>
    <w:rsid w:val="00293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9309A"/>
  </w:style>
  <w:style w:type="paragraph" w:styleId="Zpat">
    <w:name w:val="footer"/>
    <w:basedOn w:val="Normln"/>
    <w:link w:val="ZpatChar"/>
    <w:uiPriority w:val="99"/>
    <w:unhideWhenUsed/>
    <w:rsid w:val="00293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9309A"/>
  </w:style>
  <w:style w:type="character" w:styleId="Hypertextovodkaz">
    <w:name w:val="Hyperlink"/>
    <w:basedOn w:val="Standardnpsmoodstavce"/>
    <w:uiPriority w:val="99"/>
    <w:semiHidden/>
    <w:unhideWhenUsed/>
    <w:rsid w:val="008A42DC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C96C2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7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9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4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5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8</Pages>
  <Words>1433</Words>
  <Characters>8457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9871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Chrastkova</dc:creator>
  <cp:lastModifiedBy>Kraut</cp:lastModifiedBy>
  <cp:revision>14</cp:revision>
  <cp:lastPrinted>2013-07-30T09:55:00Z</cp:lastPrinted>
  <dcterms:created xsi:type="dcterms:W3CDTF">2013-07-30T10:03:00Z</dcterms:created>
  <dcterms:modified xsi:type="dcterms:W3CDTF">2013-12-17T07:14:00Z</dcterms:modified>
</cp:coreProperties>
</file>